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B15E" w14:textId="77777777" w:rsidR="00917155" w:rsidRPr="00401A27" w:rsidRDefault="00917155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401A27">
        <w:rPr>
          <w:rFonts w:cs="Times New Roman"/>
          <w:bCs/>
          <w:color w:val="000000"/>
        </w:rPr>
        <w:t>The University of British Columbia</w:t>
      </w:r>
    </w:p>
    <w:p w14:paraId="2C491295" w14:textId="77777777" w:rsidR="00917155" w:rsidRPr="00401A27" w:rsidRDefault="00917155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</w:rPr>
        <w:t>Curriculum Vitae for Faculty Members</w:t>
      </w:r>
    </w:p>
    <w:p w14:paraId="0A5A9C49" w14:textId="24EA9233" w:rsidR="00917155" w:rsidRPr="00401A27" w:rsidRDefault="00917155">
      <w:pPr>
        <w:widowControl w:val="0"/>
        <w:autoSpaceDE w:val="0"/>
        <w:autoSpaceDN w:val="0"/>
        <w:adjustRightInd w:val="0"/>
        <w:spacing w:before="220"/>
        <w:jc w:val="right"/>
        <w:rPr>
          <w:rFonts w:cs="Times New Roman"/>
          <w:u w:val="single"/>
        </w:rPr>
      </w:pPr>
      <w:r w:rsidRPr="00401A27">
        <w:rPr>
          <w:rFonts w:cs="Times New Roman"/>
          <w:bCs/>
          <w:color w:val="000000"/>
        </w:rPr>
        <w:t xml:space="preserve">Date: </w:t>
      </w:r>
      <w:r w:rsidRPr="00401A27">
        <w:rPr>
          <w:rFonts w:cs="Times New Roman"/>
          <w:color w:val="000000"/>
        </w:rPr>
        <w:t xml:space="preserve"> </w:t>
      </w:r>
      <w:r w:rsidR="00CF757B">
        <w:rPr>
          <w:rFonts w:cs="Times New Roman"/>
          <w:color w:val="000000"/>
          <w:u w:val="single" w:color="000000"/>
        </w:rPr>
        <w:t xml:space="preserve">31 </w:t>
      </w:r>
      <w:r w:rsidR="00712F88">
        <w:rPr>
          <w:rFonts w:cs="Times New Roman"/>
          <w:color w:val="000000"/>
          <w:u w:val="single" w:color="000000"/>
        </w:rPr>
        <w:t xml:space="preserve">June </w:t>
      </w:r>
      <w:bookmarkStart w:id="0" w:name="_GoBack"/>
      <w:bookmarkEnd w:id="0"/>
      <w:r w:rsidR="00CF757B">
        <w:rPr>
          <w:rFonts w:cs="Times New Roman"/>
          <w:color w:val="000000"/>
          <w:u w:val="single" w:color="000000"/>
        </w:rPr>
        <w:t xml:space="preserve"> 2019 </w:t>
      </w:r>
      <w:r w:rsidRPr="00401A27">
        <w:rPr>
          <w:rFonts w:cs="Times New Roman"/>
          <w:bCs/>
          <w:color w:val="000000"/>
        </w:rPr>
        <w:t xml:space="preserve">Initials: </w:t>
      </w:r>
      <w:r w:rsidRPr="00401A27">
        <w:rPr>
          <w:rFonts w:cs="Times New Roman"/>
          <w:color w:val="000000"/>
        </w:rPr>
        <w:t xml:space="preserve"> </w:t>
      </w:r>
      <w:r w:rsidR="00D2240D" w:rsidRPr="00401A27">
        <w:rPr>
          <w:rFonts w:eastAsia="Xingkai SC Light" w:cs="Times New Roman"/>
          <w:color w:val="000000"/>
          <w:u w:val="single"/>
        </w:rPr>
        <w:t>RM</w:t>
      </w:r>
    </w:p>
    <w:p w14:paraId="512A568D" w14:textId="77777777" w:rsidR="00917155" w:rsidRPr="00401A27" w:rsidRDefault="00917155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4"/>
        <w:rPr>
          <w:rFonts w:cs="Times New Roman"/>
        </w:rPr>
      </w:pPr>
      <w:r w:rsidRPr="00401A27">
        <w:rPr>
          <w:rFonts w:cs="Times New Roman"/>
          <w:bCs/>
          <w:color w:val="000000"/>
        </w:rPr>
        <w:t>1-4. Basic Information</w:t>
      </w:r>
    </w:p>
    <w:p w14:paraId="60473FFE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320"/>
        <w:gridCol w:w="2320"/>
        <w:gridCol w:w="2320"/>
      </w:tblGrid>
      <w:tr w:rsidR="00917155" w:rsidRPr="00401A27" w14:paraId="4BB649FA" w14:textId="77777777">
        <w:tc>
          <w:tcPr>
            <w:tcW w:w="23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86ED07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Surname</w:t>
            </w:r>
          </w:p>
        </w:tc>
        <w:tc>
          <w:tcPr>
            <w:tcW w:w="23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E40FD6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Menkis</w:t>
            </w:r>
          </w:p>
        </w:tc>
        <w:tc>
          <w:tcPr>
            <w:tcW w:w="23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459EB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First Name</w:t>
            </w:r>
          </w:p>
        </w:tc>
        <w:tc>
          <w:tcPr>
            <w:tcW w:w="23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E6FE4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Richard</w:t>
            </w:r>
          </w:p>
        </w:tc>
      </w:tr>
      <w:tr w:rsidR="00917155" w:rsidRPr="00401A27" w14:paraId="41945953" w14:textId="77777777">
        <w:tc>
          <w:tcPr>
            <w:tcW w:w="23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B40E7A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Middle Name(s)</w:t>
            </w:r>
          </w:p>
        </w:tc>
        <w:tc>
          <w:tcPr>
            <w:tcW w:w="6960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403670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754D01E5" w14:textId="77777777">
        <w:tc>
          <w:tcPr>
            <w:tcW w:w="23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33A0A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Department/School</w:t>
            </w:r>
          </w:p>
        </w:tc>
        <w:tc>
          <w:tcPr>
            <w:tcW w:w="6960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EA6851A" w14:textId="6B46765D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HIST</w:t>
            </w:r>
            <w:r w:rsidR="00A1190D">
              <w:rPr>
                <w:rFonts w:cs="Times New Roman"/>
              </w:rPr>
              <w:t>ORY</w:t>
            </w:r>
          </w:p>
        </w:tc>
      </w:tr>
      <w:tr w:rsidR="00917155" w:rsidRPr="00401A27" w14:paraId="345C2DD6" w14:textId="77777777">
        <w:tc>
          <w:tcPr>
            <w:tcW w:w="23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64EAB0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Faculty</w:t>
            </w:r>
          </w:p>
        </w:tc>
        <w:tc>
          <w:tcPr>
            <w:tcW w:w="6960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303D05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Arts</w:t>
            </w:r>
          </w:p>
        </w:tc>
      </w:tr>
      <w:tr w:rsidR="00917155" w:rsidRPr="00401A27" w14:paraId="6A1DC175" w14:textId="77777777">
        <w:tc>
          <w:tcPr>
            <w:tcW w:w="23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57463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Present Rank</w:t>
            </w:r>
          </w:p>
        </w:tc>
        <w:tc>
          <w:tcPr>
            <w:tcW w:w="23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22E16F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Associate</w:t>
            </w:r>
          </w:p>
        </w:tc>
        <w:tc>
          <w:tcPr>
            <w:tcW w:w="23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D33807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Since</w:t>
            </w:r>
          </w:p>
        </w:tc>
        <w:tc>
          <w:tcPr>
            <w:tcW w:w="23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BD3DEF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1992</w:t>
            </w:r>
          </w:p>
        </w:tc>
      </w:tr>
    </w:tbl>
    <w:p w14:paraId="12939EE4" w14:textId="77777777" w:rsidR="00917155" w:rsidRPr="00401A27" w:rsidRDefault="00917155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4"/>
        <w:rPr>
          <w:rFonts w:cs="Times New Roman"/>
        </w:rPr>
      </w:pPr>
      <w:r w:rsidRPr="00401A27">
        <w:rPr>
          <w:rFonts w:cs="Times New Roman"/>
          <w:bCs/>
          <w:color w:val="000000"/>
        </w:rPr>
        <w:t>5. Education</w:t>
      </w:r>
    </w:p>
    <w:p w14:paraId="44434E32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a) Degrees</w:t>
      </w:r>
    </w:p>
    <w:p w14:paraId="651BA4EF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064"/>
        <w:gridCol w:w="1039"/>
        <w:gridCol w:w="3499"/>
        <w:gridCol w:w="1459"/>
        <w:gridCol w:w="1459"/>
        <w:gridCol w:w="108"/>
      </w:tblGrid>
      <w:tr w:rsidR="00917155" w:rsidRPr="00401A27" w14:paraId="5EFF06CA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0935DA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6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607DDBE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Institution</w:t>
            </w:r>
          </w:p>
        </w:tc>
        <w:tc>
          <w:tcPr>
            <w:tcW w:w="103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5769811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Degree</w:t>
            </w:r>
          </w:p>
        </w:tc>
        <w:tc>
          <w:tcPr>
            <w:tcW w:w="349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0589F8D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Major</w:t>
            </w:r>
          </w:p>
        </w:tc>
        <w:tc>
          <w:tcPr>
            <w:tcW w:w="2918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91D284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0E9E03A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381FE8BD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8B46D8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3CDA3DA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1B7B8A9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6D802CF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94A4B2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14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23243B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3D5D1CA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11169B89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30607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F2A6B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Brandeis University</w:t>
            </w:r>
          </w:p>
        </w:tc>
        <w:tc>
          <w:tcPr>
            <w:tcW w:w="10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CF2149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Ph.D.</w:t>
            </w:r>
          </w:p>
        </w:tc>
        <w:tc>
          <w:tcPr>
            <w:tcW w:w="34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E0BDBF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Near Eastern and Judaic Studies</w:t>
            </w:r>
          </w:p>
        </w:tc>
        <w:tc>
          <w:tcPr>
            <w:tcW w:w="14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8024BC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May, 1982</w:t>
            </w:r>
          </w:p>
        </w:tc>
        <w:tc>
          <w:tcPr>
            <w:tcW w:w="14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B20E76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May, 1988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B494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CBAF27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B59847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43C0E8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Brandeis University</w:t>
            </w:r>
          </w:p>
        </w:tc>
        <w:tc>
          <w:tcPr>
            <w:tcW w:w="10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05C1C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M.A.</w:t>
            </w:r>
          </w:p>
        </w:tc>
        <w:tc>
          <w:tcPr>
            <w:tcW w:w="34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E7073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Near Eastern and Judaic Studies</w:t>
            </w:r>
          </w:p>
        </w:tc>
        <w:tc>
          <w:tcPr>
            <w:tcW w:w="14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C0CBDB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1977</w:t>
            </w:r>
          </w:p>
        </w:tc>
        <w:tc>
          <w:tcPr>
            <w:tcW w:w="14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FD7158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May, 1982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1EC8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133DEAC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AF5BF9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0C4BCD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Toronto</w:t>
            </w:r>
          </w:p>
        </w:tc>
        <w:tc>
          <w:tcPr>
            <w:tcW w:w="10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68D063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M.A.</w:t>
            </w:r>
          </w:p>
        </w:tc>
        <w:tc>
          <w:tcPr>
            <w:tcW w:w="34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B33D60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Medieval Studies</w:t>
            </w:r>
          </w:p>
        </w:tc>
        <w:tc>
          <w:tcPr>
            <w:tcW w:w="14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EA69BF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1976</w:t>
            </w:r>
          </w:p>
        </w:tc>
        <w:tc>
          <w:tcPr>
            <w:tcW w:w="14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8BB23C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Nov. 1977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7A41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68B227FB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965B76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38D63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Toronto</w:t>
            </w:r>
          </w:p>
        </w:tc>
        <w:tc>
          <w:tcPr>
            <w:tcW w:w="10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7EA48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B.A.</w:t>
            </w:r>
          </w:p>
        </w:tc>
        <w:tc>
          <w:tcPr>
            <w:tcW w:w="34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67A400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AF84CB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1972</w:t>
            </w:r>
          </w:p>
        </w:tc>
        <w:tc>
          <w:tcPr>
            <w:tcW w:w="14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2A3534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May, 1976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ECC5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15B4A420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b) Related Studies</w:t>
      </w:r>
    </w:p>
    <w:p w14:paraId="4E090E3B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924"/>
        <w:gridCol w:w="3424"/>
        <w:gridCol w:w="1084"/>
        <w:gridCol w:w="1084"/>
        <w:gridCol w:w="108"/>
      </w:tblGrid>
      <w:tr w:rsidR="00917155" w:rsidRPr="00401A27" w14:paraId="0E783BC0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73C68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2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1093DB6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Institution</w:t>
            </w:r>
          </w:p>
        </w:tc>
        <w:tc>
          <w:tcPr>
            <w:tcW w:w="342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13548DE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Description</w:t>
            </w:r>
          </w:p>
        </w:tc>
        <w:tc>
          <w:tcPr>
            <w:tcW w:w="2168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DD5ADF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797EBF2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03AB49D9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598DC8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44515EE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2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00B32D7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4E4351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10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D5FE7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3990D0E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03F714E8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D3CBD1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E2EB1C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Ecole pratique des hautes etudes,Ve section(sciences religieuses)</w:t>
            </w:r>
          </w:p>
        </w:tc>
        <w:tc>
          <w:tcPr>
            <w:tcW w:w="34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066453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Visiting graduate student</w:t>
            </w:r>
          </w:p>
        </w:tc>
        <w:tc>
          <w:tcPr>
            <w:tcW w:w="10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E7AB5A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Oct. 1982</w:t>
            </w:r>
          </w:p>
        </w:tc>
        <w:tc>
          <w:tcPr>
            <w:tcW w:w="10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498DED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Jun. 1983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9463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08F52B8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E9BDD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254F8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The Hebrew University of Jerusalem</w:t>
            </w:r>
          </w:p>
        </w:tc>
        <w:tc>
          <w:tcPr>
            <w:tcW w:w="34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468C72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B.A. included one year as exchange student</w:t>
            </w:r>
          </w:p>
        </w:tc>
        <w:tc>
          <w:tcPr>
            <w:tcW w:w="10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2AC3C2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Jul. 1974</w:t>
            </w:r>
          </w:p>
        </w:tc>
        <w:tc>
          <w:tcPr>
            <w:tcW w:w="10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48C144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Jun. 1975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2FAE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556533AF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c) Language Competencies</w:t>
      </w:r>
    </w:p>
    <w:p w14:paraId="267CAE6C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01A27">
        <w:rPr>
          <w:rFonts w:cs="Times New Roman"/>
          <w:color w:val="000000"/>
        </w:rPr>
        <w:t>English (Read Write Speak)</w:t>
      </w:r>
    </w:p>
    <w:p w14:paraId="37B6EEE5" w14:textId="77777777" w:rsidR="00DB2A90" w:rsidRPr="00401A27" w:rsidRDefault="00DB2A90" w:rsidP="00DB2A90">
      <w:pPr>
        <w:widowControl w:val="0"/>
        <w:autoSpaceDE w:val="0"/>
        <w:autoSpaceDN w:val="0"/>
        <w:adjustRightInd w:val="0"/>
        <w:rPr>
          <w:rFonts w:cs="Times New Roman"/>
        </w:rPr>
      </w:pPr>
      <w:r w:rsidRPr="00401A27">
        <w:rPr>
          <w:rFonts w:cs="Times New Roman"/>
          <w:color w:val="000000"/>
        </w:rPr>
        <w:t>Hebrew (Read Write Speak)</w:t>
      </w:r>
    </w:p>
    <w:p w14:paraId="56320C62" w14:textId="77777777" w:rsidR="00DB2A90" w:rsidRPr="00401A27" w:rsidRDefault="00DB2A90" w:rsidP="00DB2A9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>French (Read Speak)</w:t>
      </w:r>
    </w:p>
    <w:p w14:paraId="71B913D7" w14:textId="77777777" w:rsidR="009502DC" w:rsidRPr="00401A27" w:rsidRDefault="009502DC" w:rsidP="009502DC">
      <w:pPr>
        <w:widowControl w:val="0"/>
        <w:autoSpaceDE w:val="0"/>
        <w:autoSpaceDN w:val="0"/>
        <w:adjustRightInd w:val="0"/>
        <w:rPr>
          <w:rFonts w:cs="Times New Roman"/>
        </w:rPr>
      </w:pPr>
      <w:r w:rsidRPr="00401A27">
        <w:rPr>
          <w:rFonts w:cs="Times New Roman"/>
          <w:color w:val="000000"/>
        </w:rPr>
        <w:t>Yiddish (Read)</w:t>
      </w:r>
    </w:p>
    <w:p w14:paraId="183C23A7" w14:textId="20649B0D" w:rsidR="00917155" w:rsidRPr="00401A27" w:rsidRDefault="00C1211D">
      <w:pPr>
        <w:widowControl w:val="0"/>
        <w:autoSpaceDE w:val="0"/>
        <w:autoSpaceDN w:val="0"/>
        <w:adjustRightInd w:val="0"/>
        <w:rPr>
          <w:rFonts w:cs="Times New Roman"/>
        </w:rPr>
      </w:pPr>
      <w:r w:rsidRPr="00401A27">
        <w:rPr>
          <w:rFonts w:cs="Times New Roman"/>
          <w:color w:val="000000"/>
        </w:rPr>
        <w:t>German (Read</w:t>
      </w:r>
      <w:r w:rsidR="00917155" w:rsidRPr="00401A27">
        <w:rPr>
          <w:rFonts w:cs="Times New Roman"/>
          <w:color w:val="000000"/>
        </w:rPr>
        <w:t>)</w:t>
      </w:r>
    </w:p>
    <w:p w14:paraId="60D08928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Title of Dissertation and Name of Supervisor:</w:t>
      </w:r>
    </w:p>
    <w:p w14:paraId="3B2AA5D6" w14:textId="2A009419" w:rsidR="00917155" w:rsidRPr="00401A27" w:rsidRDefault="007F1658">
      <w:pPr>
        <w:widowControl w:val="0"/>
        <w:autoSpaceDE w:val="0"/>
        <w:autoSpaceDN w:val="0"/>
        <w:adjustRightInd w:val="0"/>
        <w:spacing w:before="110"/>
        <w:rPr>
          <w:rFonts w:cs="Times New Roman"/>
        </w:rPr>
      </w:pPr>
      <w:r w:rsidRPr="00401A27">
        <w:rPr>
          <w:rFonts w:cs="Times New Roman"/>
          <w:color w:val="000000"/>
        </w:rPr>
        <w:t>“</w:t>
      </w:r>
      <w:r w:rsidR="00917155" w:rsidRPr="00401A27">
        <w:rPr>
          <w:rFonts w:cs="Times New Roman"/>
          <w:color w:val="000000"/>
        </w:rPr>
        <w:t>The Gradis Family of Eighteenth Century Bordeaux: A Social and Economic Study</w:t>
      </w:r>
      <w:r w:rsidRPr="00401A27">
        <w:rPr>
          <w:rFonts w:cs="Times New Roman"/>
          <w:color w:val="000000"/>
        </w:rPr>
        <w:t>”</w:t>
      </w:r>
      <w:r w:rsidR="00917155" w:rsidRPr="00401A27">
        <w:rPr>
          <w:rFonts w:cs="Times New Roman"/>
          <w:color w:val="000000"/>
        </w:rPr>
        <w:t>, Benjamin Ravid, Frances Malino.</w:t>
      </w:r>
    </w:p>
    <w:p w14:paraId="6E28E891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br w:type="page"/>
      </w:r>
      <w:r w:rsidRPr="00401A27">
        <w:rPr>
          <w:rFonts w:cs="Times New Roman"/>
          <w:bCs/>
          <w:i/>
          <w:iCs/>
          <w:color w:val="000000"/>
          <w:u w:val="single" w:color="000000"/>
        </w:rPr>
        <w:lastRenderedPageBreak/>
        <w:t>Special Professional Qualifications</w:t>
      </w:r>
    </w:p>
    <w:p w14:paraId="326EFD1C" w14:textId="77777777" w:rsidR="00917155" w:rsidRPr="00401A27" w:rsidRDefault="00917155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4"/>
        <w:rPr>
          <w:rFonts w:cs="Times New Roman"/>
        </w:rPr>
      </w:pPr>
      <w:r w:rsidRPr="00401A27">
        <w:rPr>
          <w:rFonts w:cs="Times New Roman"/>
          <w:bCs/>
          <w:color w:val="000000"/>
        </w:rPr>
        <w:t>6. Employment Record</w:t>
      </w:r>
    </w:p>
    <w:p w14:paraId="66F0ED84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a) Work prior to coming to UBC</w:t>
      </w:r>
    </w:p>
    <w:p w14:paraId="43D4D2B2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599"/>
        <w:gridCol w:w="1759"/>
        <w:gridCol w:w="3844"/>
        <w:gridCol w:w="1144"/>
        <w:gridCol w:w="1174"/>
        <w:gridCol w:w="108"/>
      </w:tblGrid>
      <w:tr w:rsidR="00917155" w:rsidRPr="00401A27" w14:paraId="5D9D734F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6A3C62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9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63F6086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Employer</w:t>
            </w:r>
          </w:p>
        </w:tc>
        <w:tc>
          <w:tcPr>
            <w:tcW w:w="175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70AC6A3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Department</w:t>
            </w:r>
          </w:p>
        </w:tc>
        <w:tc>
          <w:tcPr>
            <w:tcW w:w="384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2174DA2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Position</w:t>
            </w:r>
          </w:p>
        </w:tc>
        <w:tc>
          <w:tcPr>
            <w:tcW w:w="2318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E1563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51B6671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ED028F2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C5D800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2A048C3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0B8307F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3CD4A81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40E6F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5E8D06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2F8F7D8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7061DE54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2BF918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3E91B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Canadian Jewish Congress</w:t>
            </w: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D687FE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Research</w:t>
            </w:r>
          </w:p>
        </w:tc>
        <w:tc>
          <w:tcPr>
            <w:tcW w:w="3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D00C09E" w14:textId="513666A9" w:rsidR="00917155" w:rsidRPr="00401A27" w:rsidRDefault="00B54F1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Researcher for Crown during f</w:t>
            </w:r>
            <w:r w:rsidR="00917155" w:rsidRPr="00401A27">
              <w:rPr>
                <w:rFonts w:cs="Times New Roman"/>
                <w:color w:val="000000"/>
              </w:rPr>
              <w:t>irst Zundel trial</w:t>
            </w:r>
          </w:p>
        </w:tc>
        <w:tc>
          <w:tcPr>
            <w:tcW w:w="11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EA3EF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Feb. 1985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57E1F2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Mar. 1985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E3FC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EA0EC94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59B345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333F1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Toronto</w:t>
            </w: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F079D8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History</w:t>
            </w:r>
          </w:p>
        </w:tc>
        <w:tc>
          <w:tcPr>
            <w:tcW w:w="3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335E4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Teaching Assistant, courses in medieval and modern Jewish history; Holocaust</w:t>
            </w:r>
          </w:p>
        </w:tc>
        <w:tc>
          <w:tcPr>
            <w:tcW w:w="11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7B369D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Sept.1983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8EFED2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Mar. 1986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952F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753C98EE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EA0C69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8EFDDC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Brandeis University</w:t>
            </w: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51D1C5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Judaic Studies</w:t>
            </w:r>
          </w:p>
        </w:tc>
        <w:tc>
          <w:tcPr>
            <w:tcW w:w="3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8D56D7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 xml:space="preserve">Teaching Assistant, courses in Jewish history and Holocaust. </w:t>
            </w:r>
          </w:p>
        </w:tc>
        <w:tc>
          <w:tcPr>
            <w:tcW w:w="11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ED5D7C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Sept. 1980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CC3F42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Mar. 1982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AC74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30C3D900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b) At UBC</w:t>
      </w:r>
    </w:p>
    <w:p w14:paraId="64689643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479"/>
        <w:gridCol w:w="4144"/>
        <w:gridCol w:w="1954"/>
        <w:gridCol w:w="979"/>
        <w:gridCol w:w="964"/>
        <w:gridCol w:w="108"/>
      </w:tblGrid>
      <w:tr w:rsidR="00917155" w:rsidRPr="00401A27" w14:paraId="12E54F45" w14:textId="77777777" w:rsidTr="00A1190D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596A3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504BE28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Employer</w:t>
            </w:r>
          </w:p>
        </w:tc>
        <w:tc>
          <w:tcPr>
            <w:tcW w:w="414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0A3EDB4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Department</w:t>
            </w:r>
          </w:p>
        </w:tc>
        <w:tc>
          <w:tcPr>
            <w:tcW w:w="195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286F9C3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Position</w:t>
            </w:r>
          </w:p>
        </w:tc>
        <w:tc>
          <w:tcPr>
            <w:tcW w:w="1943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CC7FCB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7F37989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530F2295" w14:textId="77777777" w:rsidTr="00A1190D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21EB3F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6EEA5FB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30670C0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7C44845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B96C33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9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1CD0B4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0235551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1190D" w:rsidRPr="00401A27" w14:paraId="4C25D3C1" w14:textId="77777777" w:rsidTr="00A1190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3D39B66" w14:textId="77777777" w:rsidR="00A1190D" w:rsidRPr="00401A27" w:rsidRDefault="00A1190D" w:rsidP="00AB18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FD6B3A" w14:textId="77777777" w:rsidR="00A1190D" w:rsidRPr="00401A27" w:rsidRDefault="00A1190D" w:rsidP="00AB18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41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075B60" w14:textId="4E7A90CE" w:rsidR="00A1190D" w:rsidRPr="00401A27" w:rsidRDefault="00A1190D" w:rsidP="00AB18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HISTORY</w:t>
            </w:r>
          </w:p>
        </w:tc>
        <w:tc>
          <w:tcPr>
            <w:tcW w:w="19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5493A67" w14:textId="77777777" w:rsidR="00A1190D" w:rsidRPr="00401A27" w:rsidRDefault="00A1190D" w:rsidP="00AB18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Associate Professor</w:t>
            </w:r>
          </w:p>
        </w:tc>
        <w:tc>
          <w:tcPr>
            <w:tcW w:w="9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5527B08" w14:textId="4183D16B" w:rsidR="00A1190D" w:rsidRPr="00401A27" w:rsidRDefault="00A1190D" w:rsidP="00A1190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January,</w:t>
            </w:r>
            <w:r w:rsidRPr="00401A2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2018</w:t>
            </w:r>
          </w:p>
        </w:tc>
        <w:tc>
          <w:tcPr>
            <w:tcW w:w="9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8468DE4" w14:textId="77777777" w:rsidR="00A1190D" w:rsidRPr="00401A27" w:rsidRDefault="00A1190D" w:rsidP="00AB18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E2F34" w14:textId="77777777" w:rsidR="00A1190D" w:rsidRPr="00401A27" w:rsidRDefault="00A1190D" w:rsidP="00AB18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380D4AEB" w14:textId="77777777" w:rsidTr="00A1190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6AEA14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46EB20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41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5B1ADE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CNERS and HISTORY (cross-appointment)</w:t>
            </w:r>
          </w:p>
        </w:tc>
        <w:tc>
          <w:tcPr>
            <w:tcW w:w="19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6A849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Associate Professor</w:t>
            </w:r>
          </w:p>
        </w:tc>
        <w:tc>
          <w:tcPr>
            <w:tcW w:w="9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D6C60E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Jul. 1992</w:t>
            </w:r>
          </w:p>
        </w:tc>
        <w:tc>
          <w:tcPr>
            <w:tcW w:w="9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1CD660B" w14:textId="3439AEBA" w:rsidR="00917155" w:rsidRPr="00401A27" w:rsidRDefault="00917155" w:rsidP="00843E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0605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77F3110" w14:textId="77777777" w:rsidTr="00A1190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0FFEB4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4F17E0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41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F7B87D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Religious Studies</w:t>
            </w:r>
          </w:p>
        </w:tc>
        <w:tc>
          <w:tcPr>
            <w:tcW w:w="19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117F62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Assistant Professor</w:t>
            </w:r>
          </w:p>
        </w:tc>
        <w:tc>
          <w:tcPr>
            <w:tcW w:w="9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4B6AA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Jul. 1986</w:t>
            </w:r>
          </w:p>
        </w:tc>
        <w:tc>
          <w:tcPr>
            <w:tcW w:w="9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B4811E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Jun. 1992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4182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758A02AF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 xml:space="preserve">c) Date of granting of tenure at UBC: </w:t>
      </w:r>
      <w:r w:rsidRPr="00401A27">
        <w:rPr>
          <w:rFonts w:cs="Times New Roman"/>
          <w:bCs/>
          <w:color w:val="000000"/>
          <w:u w:color="000000"/>
        </w:rPr>
        <w:t xml:space="preserve">1992 </w:t>
      </w:r>
    </w:p>
    <w:p w14:paraId="4A95E58A" w14:textId="77777777" w:rsidR="00917155" w:rsidRPr="00401A27" w:rsidRDefault="00917155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4"/>
        <w:rPr>
          <w:rFonts w:cs="Times New Roman"/>
        </w:rPr>
      </w:pPr>
      <w:r w:rsidRPr="00401A27">
        <w:rPr>
          <w:rFonts w:cs="Times New Roman"/>
          <w:bCs/>
          <w:color w:val="000000"/>
        </w:rPr>
        <w:t>7. Leaves of Absence</w:t>
      </w:r>
    </w:p>
    <w:p w14:paraId="7393C39C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119"/>
        <w:gridCol w:w="874"/>
        <w:gridCol w:w="3754"/>
        <w:gridCol w:w="3769"/>
        <w:gridCol w:w="108"/>
      </w:tblGrid>
      <w:tr w:rsidR="00917155" w:rsidRPr="00401A27" w14:paraId="466CDE5E" w14:textId="77777777" w:rsidTr="00843E33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6C427C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1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2E3659D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University…at which leave taken</w:t>
            </w:r>
          </w:p>
        </w:tc>
        <w:tc>
          <w:tcPr>
            <w:tcW w:w="87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7621DD4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Type</w:t>
            </w:r>
          </w:p>
        </w:tc>
        <w:tc>
          <w:tcPr>
            <w:tcW w:w="7523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C31F76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73EC2C5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04D11C98" w14:textId="77777777" w:rsidTr="00843E33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9B85C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3E68F88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5C12C12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68825B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37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1CD58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2D39287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F26F5" w:rsidRPr="00401A27" w14:paraId="507A96EE" w14:textId="77777777" w:rsidTr="008F26F5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4DF3BCC" w14:textId="77777777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305C704" w14:textId="77777777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FB0D05A" w14:textId="77777777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Study</w:t>
            </w:r>
          </w:p>
        </w:tc>
        <w:tc>
          <w:tcPr>
            <w:tcW w:w="37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D35D5C0" w14:textId="1CC82BCF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Jan. 2017</w:t>
            </w:r>
          </w:p>
        </w:tc>
        <w:tc>
          <w:tcPr>
            <w:tcW w:w="37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5560468" w14:textId="33363671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Dec. 2017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40BEE" w14:textId="77777777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43E33" w:rsidRPr="00401A27" w14:paraId="000B61A9" w14:textId="77777777" w:rsidTr="00843E33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609CE7F" w14:textId="77777777" w:rsidR="00843E33" w:rsidRPr="00401A27" w:rsidRDefault="00843E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143C0BF" w14:textId="77777777" w:rsidR="00843E33" w:rsidRPr="00401A27" w:rsidRDefault="00843E33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F46145D" w14:textId="0A5D4608" w:rsidR="00843E33" w:rsidRPr="00401A27" w:rsidRDefault="00843E33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Study</w:t>
            </w:r>
          </w:p>
        </w:tc>
        <w:tc>
          <w:tcPr>
            <w:tcW w:w="37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87F75F" w14:textId="651C5623" w:rsidR="00843E33" w:rsidRPr="00401A27" w:rsidRDefault="008F26F5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Jan</w:t>
            </w:r>
            <w:r w:rsidR="00843E33" w:rsidRPr="00401A27">
              <w:rPr>
                <w:rFonts w:cs="Times New Roman"/>
                <w:color w:val="000000"/>
              </w:rPr>
              <w:t>. 2012</w:t>
            </w:r>
          </w:p>
        </w:tc>
        <w:tc>
          <w:tcPr>
            <w:tcW w:w="37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129D6B6" w14:textId="38DA096A" w:rsidR="00843E33" w:rsidRPr="00401A27" w:rsidRDefault="00843E33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Dec. 2012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EC228" w14:textId="77777777" w:rsidR="00843E33" w:rsidRPr="00401A27" w:rsidRDefault="00843E33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43E33" w:rsidRPr="00401A27" w14:paraId="2F2A71D2" w14:textId="77777777" w:rsidTr="00843E33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96E49C6" w14:textId="77777777" w:rsidR="00843E33" w:rsidRPr="00401A27" w:rsidRDefault="00843E33" w:rsidP="00CB77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10EC0C" w14:textId="77777777" w:rsidR="00843E33" w:rsidRPr="00401A27" w:rsidRDefault="00843E33" w:rsidP="00CB77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F3C6E44" w14:textId="77777777" w:rsidR="00843E33" w:rsidRPr="00401A27" w:rsidRDefault="00843E33" w:rsidP="00CB77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Study</w:t>
            </w:r>
          </w:p>
        </w:tc>
        <w:tc>
          <w:tcPr>
            <w:tcW w:w="37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5EDB61" w14:textId="77777777" w:rsidR="00843E33" w:rsidRPr="00401A27" w:rsidRDefault="00843E33" w:rsidP="00CB77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2007</w:t>
            </w:r>
          </w:p>
        </w:tc>
        <w:tc>
          <w:tcPr>
            <w:tcW w:w="37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E12E64F" w14:textId="77777777" w:rsidR="00843E33" w:rsidRPr="00401A27" w:rsidRDefault="00843E33" w:rsidP="00CB77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Dec. 2007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A6F3E" w14:textId="77777777" w:rsidR="00843E33" w:rsidRPr="00401A27" w:rsidRDefault="00843E33" w:rsidP="00CB77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B4001" w:rsidRPr="00401A27" w14:paraId="0146EED1" w14:textId="77777777" w:rsidTr="00843E33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164BF09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1017A63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0C0F1B3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Study</w:t>
            </w:r>
          </w:p>
        </w:tc>
        <w:tc>
          <w:tcPr>
            <w:tcW w:w="37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50514D1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Jul. 2001</w:t>
            </w:r>
          </w:p>
        </w:tc>
        <w:tc>
          <w:tcPr>
            <w:tcW w:w="37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EFC5B46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Jun. 2002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662BF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B4001" w:rsidRPr="00401A27" w14:paraId="0608A9C8" w14:textId="77777777" w:rsidTr="00843E33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9446899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06D708D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183B4B1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Study</w:t>
            </w:r>
          </w:p>
        </w:tc>
        <w:tc>
          <w:tcPr>
            <w:tcW w:w="37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4B7B5E8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Jul. 1994</w:t>
            </w:r>
          </w:p>
        </w:tc>
        <w:tc>
          <w:tcPr>
            <w:tcW w:w="37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6CA4353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Jun. 1995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589EB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B4001" w:rsidRPr="00401A27" w14:paraId="7474DA6F" w14:textId="77777777" w:rsidTr="00843E33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56613FB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819521D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E6FD26A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Study</w:t>
            </w:r>
          </w:p>
        </w:tc>
        <w:tc>
          <w:tcPr>
            <w:tcW w:w="37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E808F8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Jul. 1989</w:t>
            </w:r>
          </w:p>
        </w:tc>
        <w:tc>
          <w:tcPr>
            <w:tcW w:w="37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ACF17B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Jun. 1990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8B7EE" w14:textId="77777777" w:rsidR="009B4001" w:rsidRPr="00401A27" w:rsidRDefault="009B40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46332F90" w14:textId="77777777" w:rsidR="00EE67F2" w:rsidRDefault="00EE67F2">
      <w:pPr>
        <w:keepNext/>
        <w:widowControl w:val="0"/>
        <w:pBdr>
          <w:bottom w:val="single" w:sz="2" w:space="0" w:color="000000"/>
        </w:pBdr>
        <w:tabs>
          <w:tab w:val="center" w:pos="5521"/>
        </w:tabs>
        <w:autoSpaceDE w:val="0"/>
        <w:autoSpaceDN w:val="0"/>
        <w:adjustRightInd w:val="0"/>
        <w:spacing w:before="364"/>
        <w:rPr>
          <w:rFonts w:cs="Times New Roman"/>
          <w:bCs/>
          <w:color w:val="000000"/>
        </w:rPr>
      </w:pPr>
    </w:p>
    <w:p w14:paraId="0CBFDBDA" w14:textId="77777777" w:rsidR="00EE67F2" w:rsidRDefault="00EE67F2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 w:type="page"/>
      </w:r>
    </w:p>
    <w:p w14:paraId="324C5747" w14:textId="34B48785" w:rsidR="00917155" w:rsidRPr="00401A27" w:rsidRDefault="00917155">
      <w:pPr>
        <w:keepNext/>
        <w:widowControl w:val="0"/>
        <w:pBdr>
          <w:bottom w:val="single" w:sz="2" w:space="0" w:color="000000"/>
        </w:pBdr>
        <w:tabs>
          <w:tab w:val="center" w:pos="5521"/>
        </w:tabs>
        <w:autoSpaceDE w:val="0"/>
        <w:autoSpaceDN w:val="0"/>
        <w:adjustRightInd w:val="0"/>
        <w:spacing w:before="364"/>
        <w:rPr>
          <w:rFonts w:cs="Times New Roman"/>
        </w:rPr>
      </w:pPr>
      <w:r w:rsidRPr="00401A27">
        <w:rPr>
          <w:rFonts w:cs="Times New Roman"/>
          <w:bCs/>
          <w:color w:val="000000"/>
        </w:rPr>
        <w:lastRenderedPageBreak/>
        <w:t>8. Teaching &amp; Supervision</w:t>
      </w:r>
      <w:r w:rsidRPr="00401A27">
        <w:rPr>
          <w:rFonts w:cs="Times New Roman"/>
          <w:bCs/>
          <w:color w:val="000000"/>
        </w:rPr>
        <w:tab/>
      </w:r>
    </w:p>
    <w:p w14:paraId="35BCFC16" w14:textId="5872D24B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b) Courses Taught at UBC</w:t>
      </w:r>
      <w:r w:rsidRPr="00401A27">
        <w:rPr>
          <w:rFonts w:cs="Times New Roman"/>
          <w:bCs/>
          <w:color w:val="000000"/>
          <w:u w:color="000000"/>
        </w:rPr>
        <w:t xml:space="preserve"> Past 5 Years  (3 hours lectures per course, unless otherwise noted. There are learner-focussed aspects to these courses, e.g. </w:t>
      </w:r>
      <w:r w:rsidR="007F1658" w:rsidRPr="00401A27">
        <w:rPr>
          <w:rFonts w:cs="Times New Roman"/>
          <w:bCs/>
          <w:color w:val="000000"/>
          <w:u w:color="000000"/>
        </w:rPr>
        <w:t>“</w:t>
      </w:r>
      <w:r w:rsidRPr="00401A27">
        <w:rPr>
          <w:rFonts w:cs="Times New Roman"/>
          <w:bCs/>
          <w:color w:val="000000"/>
          <w:u w:color="000000"/>
        </w:rPr>
        <w:t>research groups</w:t>
      </w:r>
      <w:r w:rsidR="007F1658" w:rsidRPr="00401A27">
        <w:rPr>
          <w:rFonts w:cs="Times New Roman"/>
          <w:bCs/>
          <w:color w:val="000000"/>
          <w:u w:color="000000"/>
        </w:rPr>
        <w:t>”</w:t>
      </w:r>
      <w:r w:rsidRPr="00401A27">
        <w:rPr>
          <w:rFonts w:cs="Times New Roman"/>
          <w:bCs/>
          <w:color w:val="000000"/>
          <w:u w:color="000000"/>
        </w:rPr>
        <w:t>)</w:t>
      </w:r>
    </w:p>
    <w:p w14:paraId="2E1FA1CC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714"/>
        <w:gridCol w:w="3319"/>
        <w:gridCol w:w="1684"/>
        <w:gridCol w:w="1174"/>
        <w:gridCol w:w="1219"/>
        <w:gridCol w:w="574"/>
        <w:gridCol w:w="844"/>
        <w:gridCol w:w="108"/>
      </w:tblGrid>
      <w:tr w:rsidR="00917155" w:rsidRPr="00401A27" w14:paraId="32CFF156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E8EE5B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1B0FE98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Session</w:t>
            </w:r>
          </w:p>
        </w:tc>
        <w:tc>
          <w:tcPr>
            <w:tcW w:w="331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4C7E115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Course</w:t>
            </w:r>
          </w:p>
        </w:tc>
        <w:tc>
          <w:tcPr>
            <w:tcW w:w="168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1B6D27A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Enrollment</w:t>
            </w:r>
          </w:p>
        </w:tc>
        <w:tc>
          <w:tcPr>
            <w:tcW w:w="3811" w:type="dxa"/>
            <w:gridSpan w:val="4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96153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Hours Taught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29B8D4F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007AE365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E6A3AA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7C58B3F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71FC02E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6C078C5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89ECEC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Lecture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F6F698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Tutorial</w:t>
            </w: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0314E8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Lab</w:t>
            </w: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E9E076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Other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7F8DDD9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F757B" w:rsidRPr="00401A27" w14:paraId="2F653036" w14:textId="77777777" w:rsidTr="00CF757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E0A38D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EF0DF2" w14:textId="1EC09F03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2018/9</w:t>
            </w:r>
            <w:r w:rsidRPr="00401A27">
              <w:rPr>
                <w:rFonts w:cs="Times New Roman"/>
                <w:color w:val="000000"/>
              </w:rPr>
              <w:t xml:space="preserve"> (1</w:t>
            </w:r>
            <w:r w:rsidRPr="00401A27">
              <w:rPr>
                <w:rFonts w:cs="Times New Roman"/>
                <w:color w:val="000000"/>
                <w:vertAlign w:val="superscript"/>
              </w:rPr>
              <w:t>st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F6DFD1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HISTORY 441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BF54C22" w14:textId="4C485370" w:rsidR="00CF757B" w:rsidRPr="00401A27" w:rsidRDefault="00E70381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C76B441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EDFDDA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305EAD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BACDB75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BCB5B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F757B" w:rsidRPr="00401A27" w14:paraId="3937423E" w14:textId="77777777" w:rsidTr="00CF757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7F74C66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3ADB84" w14:textId="5B4DA2FF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2018/9</w:t>
            </w:r>
            <w:r w:rsidRPr="00401A27">
              <w:rPr>
                <w:rFonts w:cs="Times New Roman"/>
                <w:color w:val="000000"/>
              </w:rPr>
              <w:t xml:space="preserve"> (1</w:t>
            </w:r>
            <w:r w:rsidRPr="00401A27">
              <w:rPr>
                <w:rFonts w:cs="Times New Roman"/>
                <w:color w:val="000000"/>
                <w:vertAlign w:val="superscript"/>
              </w:rPr>
              <w:t>st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E043775" w14:textId="4EB37E02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 xml:space="preserve">HISTORY </w:t>
            </w:r>
            <w:r>
              <w:rPr>
                <w:rFonts w:cs="Times New Roman"/>
                <w:color w:val="000000"/>
              </w:rPr>
              <w:t>490</w:t>
            </w:r>
            <w:r w:rsidR="00E70381">
              <w:rPr>
                <w:rFonts w:cs="Times New Roman"/>
                <w:color w:val="000000"/>
              </w:rPr>
              <w:t>S Topics Seminar: Canada and the Holocaust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2D081E9" w14:textId="3275C508" w:rsidR="00CF757B" w:rsidRPr="00401A27" w:rsidRDefault="00E70381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4148B9C" w14:textId="7D898901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3C897B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4733229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258401E" w14:textId="0DBB7F2E" w:rsidR="00CF757B" w:rsidRPr="00401A27" w:rsidRDefault="00E70381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05DB3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F757B" w:rsidRPr="00401A27" w14:paraId="6CE0FD74" w14:textId="77777777" w:rsidTr="00CF757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FF10952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CFF3FF2" w14:textId="5D4E1A2D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2018/9</w:t>
            </w:r>
            <w:r w:rsidRPr="00401A27">
              <w:rPr>
                <w:rFonts w:cs="Times New Roman"/>
                <w:color w:val="000000"/>
              </w:rPr>
              <w:t xml:space="preserve"> (</w:t>
            </w:r>
            <w:r>
              <w:rPr>
                <w:rFonts w:cs="Times New Roman"/>
                <w:color w:val="000000"/>
              </w:rPr>
              <w:t>2nd</w:t>
            </w:r>
            <w:r w:rsidRPr="00401A27">
              <w:rPr>
                <w:rFonts w:cs="Times New Roman"/>
                <w:color w:val="000000"/>
                <w:vertAlign w:val="superscript"/>
              </w:rPr>
              <w:t>st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744E062" w14:textId="32C950A0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 xml:space="preserve">HISTORY </w:t>
            </w:r>
            <w:r>
              <w:rPr>
                <w:rFonts w:cs="Times New Roman"/>
                <w:color w:val="000000"/>
              </w:rPr>
              <w:t>104</w:t>
            </w:r>
            <w:r w:rsidR="00E70381">
              <w:rPr>
                <w:rFonts w:cs="Times New Roman"/>
                <w:color w:val="000000"/>
              </w:rPr>
              <w:t>E: Topics: Fascism and Antifascism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860F5A8" w14:textId="1DB2194D" w:rsidR="00CF757B" w:rsidRPr="00401A27" w:rsidRDefault="00E70381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43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BCF0A5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D68AFC7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42C23DD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C687C19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DA85E" w14:textId="77777777" w:rsidR="00CF757B" w:rsidRPr="00401A27" w:rsidRDefault="00CF757B" w:rsidP="00CF75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43773" w:rsidRPr="00401A27" w14:paraId="6F12648C" w14:textId="77777777" w:rsidTr="00443773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DFBB854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DB4A4D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2018/9</w:t>
            </w:r>
            <w:r w:rsidRPr="00401A27">
              <w:rPr>
                <w:rFonts w:cs="Times New Roman"/>
                <w:color w:val="000000"/>
              </w:rPr>
              <w:t xml:space="preserve"> (</w:t>
            </w:r>
            <w:r>
              <w:rPr>
                <w:rFonts w:cs="Times New Roman"/>
                <w:color w:val="000000"/>
              </w:rPr>
              <w:t>2nd</w:t>
            </w:r>
            <w:r w:rsidRPr="00401A27">
              <w:rPr>
                <w:rFonts w:cs="Times New Roman"/>
                <w:color w:val="000000"/>
                <w:vertAlign w:val="superscript"/>
              </w:rPr>
              <w:t>t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3BE595F" w14:textId="7026DEB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 xml:space="preserve">HISTORY </w:t>
            </w:r>
            <w:r>
              <w:rPr>
                <w:rFonts w:cs="Times New Roman"/>
                <w:color w:val="000000"/>
              </w:rPr>
              <w:t>3</w:t>
            </w:r>
            <w:r w:rsidR="00E70381">
              <w:rPr>
                <w:rFonts w:cs="Times New Roman"/>
                <w:color w:val="000000"/>
              </w:rPr>
              <w:t>41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8774C7C" w14:textId="5BB2F076" w:rsidR="00443773" w:rsidRPr="00401A27" w:rsidRDefault="00E70381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3BDE2A6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ACDD97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BD90D2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698D25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8C1DF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43773" w:rsidRPr="00401A27" w14:paraId="0171AB12" w14:textId="77777777" w:rsidTr="00443773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FA83536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30E3740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2018/9</w:t>
            </w:r>
            <w:r w:rsidRPr="00401A27">
              <w:rPr>
                <w:rFonts w:cs="Times New Roman"/>
                <w:color w:val="000000"/>
              </w:rPr>
              <w:t xml:space="preserve"> (</w:t>
            </w:r>
            <w:r>
              <w:rPr>
                <w:rFonts w:cs="Times New Roman"/>
                <w:color w:val="000000"/>
              </w:rPr>
              <w:t>2nd</w:t>
            </w:r>
            <w:r w:rsidRPr="00401A27">
              <w:rPr>
                <w:rFonts w:cs="Times New Roman"/>
                <w:color w:val="000000"/>
                <w:vertAlign w:val="superscript"/>
              </w:rPr>
              <w:t>t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36A7BE6" w14:textId="777B0675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 xml:space="preserve">HISTORY </w:t>
            </w:r>
            <w:r w:rsidR="00A865DD">
              <w:rPr>
                <w:rFonts w:cs="Times New Roman"/>
                <w:color w:val="000000"/>
              </w:rPr>
              <w:t>xxxx Reading course, co-taught with H. Tworek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2004BE" w14:textId="7ABFB93A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262ACDD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8E6AD5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8A55156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92E0F8F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7A716" w14:textId="77777777" w:rsidR="00443773" w:rsidRPr="00401A27" w:rsidRDefault="00443773" w:rsidP="004437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A7CA4" w:rsidRPr="00401A27" w14:paraId="6A5F7B89" w14:textId="77777777" w:rsidTr="00636BB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17B070C" w14:textId="77777777" w:rsidR="000A7CA4" w:rsidRPr="00401A27" w:rsidRDefault="000A7CA4" w:rsidP="00636B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7CA2E46" w14:textId="7E1E1418" w:rsidR="000A7CA4" w:rsidRPr="00401A27" w:rsidRDefault="000A7CA4" w:rsidP="00636B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2017/8 (1</w:t>
            </w:r>
            <w:r w:rsidRPr="00401A27">
              <w:rPr>
                <w:rFonts w:cs="Times New Roman"/>
                <w:color w:val="000000"/>
                <w:vertAlign w:val="superscript"/>
              </w:rPr>
              <w:t>st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25E283F" w14:textId="7F957382" w:rsidR="000A7CA4" w:rsidRPr="00401A27" w:rsidRDefault="000A7CA4" w:rsidP="00636B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HISTORY 490R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13AB342" w14:textId="66A9654E" w:rsidR="000A7CA4" w:rsidRPr="00401A27" w:rsidRDefault="00AB186E" w:rsidP="00636B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3FBB190" w14:textId="643B10D8" w:rsidR="000A7CA4" w:rsidRPr="00401A27" w:rsidRDefault="000A7CA4" w:rsidP="00636B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D798D6" w14:textId="77777777" w:rsidR="000A7CA4" w:rsidRPr="00401A27" w:rsidRDefault="000A7CA4" w:rsidP="00636B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F0F1413" w14:textId="77777777" w:rsidR="000A7CA4" w:rsidRPr="00401A27" w:rsidRDefault="000A7CA4" w:rsidP="00636B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081D793" w14:textId="4902247B" w:rsidR="000A7CA4" w:rsidRPr="00401A27" w:rsidRDefault="009502DC" w:rsidP="00636B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7DE7F" w14:textId="77777777" w:rsidR="000A7CA4" w:rsidRPr="00401A27" w:rsidRDefault="000A7CA4" w:rsidP="00636B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F26F5" w:rsidRPr="00401A27" w14:paraId="7CC33B2B" w14:textId="77777777" w:rsidTr="008F26F5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1405E63" w14:textId="77777777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D71C505" w14:textId="52371F54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2016/7 (1</w:t>
            </w:r>
            <w:r w:rsidRPr="00401A27">
              <w:rPr>
                <w:rFonts w:cs="Times New Roman"/>
                <w:color w:val="000000"/>
                <w:vertAlign w:val="superscript"/>
              </w:rPr>
              <w:t>st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0A02E79" w14:textId="77777777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HISTORY 441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23DA1B" w14:textId="7E530F87" w:rsidR="008F26F5" w:rsidRPr="00401A27" w:rsidRDefault="00C06911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44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732B48" w14:textId="77777777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B502B18" w14:textId="77777777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D920B91" w14:textId="77777777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6D276F7" w14:textId="77777777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AD1E5" w14:textId="77777777" w:rsidR="008F26F5" w:rsidRPr="00401A27" w:rsidRDefault="008F26F5" w:rsidP="008F26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86BD5" w:rsidRPr="00401A27" w14:paraId="7E0309D2" w14:textId="77777777" w:rsidTr="00286BD5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3D2C352" w14:textId="77777777" w:rsidR="00286BD5" w:rsidRPr="00401A27" w:rsidRDefault="00286BD5" w:rsidP="00286B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79BEAF9" w14:textId="77777777" w:rsidR="00286BD5" w:rsidRPr="00401A27" w:rsidRDefault="00286BD5" w:rsidP="00286B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2015/6 (1</w:t>
            </w:r>
            <w:r w:rsidRPr="00401A27">
              <w:rPr>
                <w:rFonts w:cs="Times New Roman"/>
                <w:color w:val="000000"/>
                <w:vertAlign w:val="superscript"/>
              </w:rPr>
              <w:t>st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391FF31" w14:textId="77777777" w:rsidR="00286BD5" w:rsidRPr="00401A27" w:rsidRDefault="00286BD5" w:rsidP="00286B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HISTORY 441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F7BF23" w14:textId="77777777" w:rsidR="00286BD5" w:rsidRPr="00401A27" w:rsidRDefault="00286BD5" w:rsidP="00286B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55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6C6E5E" w14:textId="42F41AA6" w:rsidR="00286BD5" w:rsidRPr="00401A27" w:rsidRDefault="006248BA" w:rsidP="00286B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BD2DF04" w14:textId="77777777" w:rsidR="00286BD5" w:rsidRPr="00401A27" w:rsidRDefault="00286BD5" w:rsidP="00286B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3C2989D" w14:textId="77777777" w:rsidR="00286BD5" w:rsidRPr="00401A27" w:rsidRDefault="00286BD5" w:rsidP="00286B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B6571C3" w14:textId="77777777" w:rsidR="00286BD5" w:rsidRPr="00401A27" w:rsidRDefault="00286BD5" w:rsidP="00286B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A1E8D" w14:textId="77777777" w:rsidR="00286BD5" w:rsidRPr="00401A27" w:rsidRDefault="00286BD5" w:rsidP="00286B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27FF" w:rsidRPr="00401A27" w14:paraId="52AC359D" w14:textId="77777777" w:rsidTr="00C527FF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07582D2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7287D25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2015/6 (1</w:t>
            </w:r>
            <w:r w:rsidRPr="00401A27">
              <w:rPr>
                <w:rFonts w:cs="Times New Roman"/>
                <w:color w:val="000000"/>
                <w:vertAlign w:val="superscript"/>
              </w:rPr>
              <w:t>st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55B987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HISTORY 490Q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EBB35A6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F0617B2" w14:textId="5DEBECCA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7C7BAD7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457A644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926894" w14:textId="3EE7E975" w:rsidR="00C527FF" w:rsidRPr="00401A27" w:rsidRDefault="009502DC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2C27E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27FF" w:rsidRPr="00401A27" w14:paraId="056B8CA1" w14:textId="77777777" w:rsidTr="00C527FF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CC99C86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D8690A1" w14:textId="3C9D63E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2015/6 (2</w:t>
            </w:r>
            <w:r w:rsidRPr="00401A27">
              <w:rPr>
                <w:rFonts w:cs="Times New Roman"/>
                <w:color w:val="000000"/>
                <w:vertAlign w:val="superscript"/>
              </w:rPr>
              <w:t>ND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E67430F" w14:textId="0587C17F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RELG 206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8476BC" w14:textId="5A97DFBC" w:rsidR="00C527FF" w:rsidRPr="00401A27" w:rsidRDefault="00286BD5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6CBCD6E" w14:textId="71547C7E" w:rsidR="00C527FF" w:rsidRPr="00401A27" w:rsidRDefault="006248BA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394EB93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1E2E7B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EA1AD8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4BB8B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27FF" w:rsidRPr="00401A27" w14:paraId="0215C41D" w14:textId="77777777" w:rsidTr="00C527FF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9FEBAC2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C4F55C8" w14:textId="15CB31DD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2015/6 (2</w:t>
            </w:r>
            <w:r w:rsidRPr="00401A27">
              <w:rPr>
                <w:rFonts w:cs="Times New Roman"/>
                <w:color w:val="000000"/>
                <w:vertAlign w:val="superscript"/>
              </w:rPr>
              <w:t>ND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A9AA110" w14:textId="58760031" w:rsidR="00C527FF" w:rsidRPr="00401A27" w:rsidRDefault="00286BD5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RELG 309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921C09F" w14:textId="35F444E4" w:rsidR="00C527FF" w:rsidRPr="00401A27" w:rsidRDefault="00286BD5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EE77D7D" w14:textId="5138EC07" w:rsidR="00C527FF" w:rsidRPr="00401A27" w:rsidRDefault="006248BA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1C5E347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FACDD7C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5B9847B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C69DA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27FF" w:rsidRPr="00401A27" w14:paraId="79DDF10E" w14:textId="77777777" w:rsidTr="00C527FF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8113FF0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8CEA4E4" w14:textId="1DC0F071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2015/6 (2</w:t>
            </w:r>
            <w:r w:rsidRPr="00401A27">
              <w:rPr>
                <w:rFonts w:cs="Times New Roman"/>
                <w:color w:val="000000"/>
                <w:vertAlign w:val="superscript"/>
              </w:rPr>
              <w:t>ND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A98B357" w14:textId="35F08184" w:rsidR="00C527FF" w:rsidRPr="00401A27" w:rsidRDefault="00286BD5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RELG 312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24FBC1" w14:textId="631E3D52" w:rsidR="00C527FF" w:rsidRPr="00401A27" w:rsidRDefault="00286BD5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8DAEB36" w14:textId="0FC3A4EF" w:rsidR="00C527FF" w:rsidRPr="00401A27" w:rsidRDefault="006248BA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7E5720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6E13EAB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2DEA02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717EF" w14:textId="77777777" w:rsidR="00C527FF" w:rsidRPr="00401A27" w:rsidRDefault="00C527FF" w:rsidP="00C527F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27FF" w:rsidRPr="00401A27" w14:paraId="712ED24A" w14:textId="77777777" w:rsidTr="00EB036E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9A71201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96A9705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2014/5 (1</w:t>
            </w:r>
            <w:r w:rsidRPr="00401A27">
              <w:rPr>
                <w:rFonts w:cs="Times New Roman"/>
                <w:color w:val="000000"/>
                <w:vertAlign w:val="superscript"/>
              </w:rPr>
              <w:t>st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9304899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HISTORY 441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C5DEEBF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61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9CF511" w14:textId="5F9B16E0" w:rsidR="00C527FF" w:rsidRPr="00401A27" w:rsidRDefault="006248BA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2728BA7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6476E3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C31A7A0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871B3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27FF" w:rsidRPr="00401A27" w14:paraId="1C6E98E5" w14:textId="77777777" w:rsidTr="00EB036E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C466129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30A3A89" w14:textId="59EC57DD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2014/5 (1</w:t>
            </w:r>
            <w:r w:rsidRPr="00401A27">
              <w:rPr>
                <w:rFonts w:cs="Times New Roman"/>
                <w:color w:val="000000"/>
                <w:vertAlign w:val="superscript"/>
              </w:rPr>
              <w:t xml:space="preserve">st </w:t>
            </w:r>
            <w:r w:rsidRPr="00401A27">
              <w:rPr>
                <w:rFonts w:cs="Times New Roman"/>
                <w:color w:val="000000"/>
              </w:rPr>
              <w:t>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A746F09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 341/RELG 331 (Medieval)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D4A13C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27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B3A4307" w14:textId="5BC9761A" w:rsidR="00C527FF" w:rsidRPr="00401A27" w:rsidRDefault="006248BA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52A4147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117238D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FBB9B23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B490F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27FF" w:rsidRPr="00401A27" w14:paraId="058D9F6C" w14:textId="77777777" w:rsidTr="00EB036E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2F57F1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04D7877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2014/5 (2</w:t>
            </w:r>
            <w:r w:rsidRPr="00401A27">
              <w:rPr>
                <w:rFonts w:cs="Times New Roman"/>
                <w:color w:val="000000"/>
                <w:vertAlign w:val="superscript"/>
              </w:rPr>
              <w:t>nd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1344C0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 342/RELG 332 (Modern)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9413338" w14:textId="46F2A961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56D166" w14:textId="5AC49E68" w:rsidR="00C527FF" w:rsidRPr="00401A27" w:rsidRDefault="006248BA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ABF8AA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6F7DF5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E3FDE91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A5436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27FF" w:rsidRPr="00401A27" w14:paraId="20A17333" w14:textId="77777777" w:rsidTr="00EB036E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EE19D37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0590F96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2013/4) 1</w:t>
            </w:r>
            <w:r w:rsidRPr="00401A27">
              <w:rPr>
                <w:rFonts w:cs="Times New Roman"/>
                <w:color w:val="000000"/>
                <w:vertAlign w:val="superscript"/>
              </w:rPr>
              <w:t>st</w:t>
            </w:r>
            <w:r w:rsidRPr="00401A27">
              <w:rPr>
                <w:rFonts w:cs="Times New Roman"/>
                <w:color w:val="000000"/>
              </w:rPr>
              <w:t xml:space="preserve"> term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3B7C7B6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 441 (Holocaust)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C7538E8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54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814E110" w14:textId="43FDE940" w:rsidR="00C527FF" w:rsidRPr="00401A27" w:rsidRDefault="006248BA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40B1946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8D57303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AA1919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1BA35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27FF" w:rsidRPr="00401A27" w14:paraId="6272C54A" w14:textId="77777777" w:rsidTr="00EB036E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CCD2D63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532235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2013/4) 1</w:t>
            </w:r>
            <w:r w:rsidRPr="00401A27">
              <w:rPr>
                <w:rFonts w:cs="Times New Roman"/>
                <w:color w:val="000000"/>
                <w:vertAlign w:val="superscript"/>
              </w:rPr>
              <w:t>st</w:t>
            </w:r>
            <w:r w:rsidRPr="00401A27">
              <w:rPr>
                <w:rFonts w:cs="Times New Roman"/>
                <w:color w:val="000000"/>
              </w:rPr>
              <w:t xml:space="preserve"> term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E540CD2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HIST341/RELG 331 (Medieval)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7C854B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126024" w14:textId="7EEA248C" w:rsidR="00C527FF" w:rsidRPr="00401A27" w:rsidRDefault="006248BA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0FF335F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62ABBD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9633E8A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2F58C" w14:textId="77777777" w:rsidR="00C527FF" w:rsidRPr="00401A27" w:rsidRDefault="00C527FF" w:rsidP="00EB03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27FF" w:rsidRPr="00401A27" w14:paraId="30798867" w14:textId="77777777" w:rsidTr="00004F1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E914E44" w14:textId="77777777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74678C" w14:textId="4C739B9C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2013/4 (2</w:t>
            </w:r>
            <w:r w:rsidRPr="00401A27">
              <w:rPr>
                <w:rFonts w:cs="Times New Roman"/>
                <w:color w:val="000000"/>
                <w:vertAlign w:val="superscript"/>
              </w:rPr>
              <w:t>nd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7B54A1E" w14:textId="663C5672" w:rsidR="00C527FF" w:rsidRPr="00401A27" w:rsidRDefault="00C527FF" w:rsidP="00D467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 342/RELG 332 (Modern)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0E915B9" w14:textId="3B2375F3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8F33639" w14:textId="77890910" w:rsidR="00C527FF" w:rsidRPr="00401A27" w:rsidRDefault="006248BA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73DE48" w14:textId="77777777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9234521" w14:textId="77777777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91FB5B7" w14:textId="77777777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B0632" w14:textId="77777777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527FF" w:rsidRPr="00401A27" w14:paraId="46B15471" w14:textId="77777777" w:rsidTr="00004F1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172A1E6" w14:textId="77777777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5B9BD29" w14:textId="644E0E53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2013/4 (2</w:t>
            </w:r>
            <w:r w:rsidRPr="00401A27">
              <w:rPr>
                <w:rFonts w:cs="Times New Roman"/>
                <w:color w:val="000000"/>
                <w:vertAlign w:val="superscript"/>
              </w:rPr>
              <w:t>nd</w:t>
            </w:r>
            <w:r w:rsidRPr="00401A27">
              <w:rPr>
                <w:rFonts w:cs="Times New Roman"/>
                <w:color w:val="000000"/>
              </w:rPr>
              <w:t xml:space="preserve"> term)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19AA81C" w14:textId="63BCEB4A" w:rsidR="00C527FF" w:rsidRPr="00401A27" w:rsidRDefault="00C527FF" w:rsidP="00D467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RELG 309 (Jews &amp; Christians)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300852" w14:textId="5A70CEDB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BC1CEF" w14:textId="5F2DB4E7" w:rsidR="00C527FF" w:rsidRPr="00401A27" w:rsidRDefault="006248BA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3</w:t>
            </w:r>
          </w:p>
        </w:tc>
        <w:tc>
          <w:tcPr>
            <w:tcW w:w="12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AEF348" w14:textId="77777777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FB81807" w14:textId="77777777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7E9C96" w14:textId="77777777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9EA60" w14:textId="77777777" w:rsidR="00C527FF" w:rsidRPr="00401A27" w:rsidRDefault="00C527FF" w:rsidP="00004F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27ED9E4" w14:textId="77777777" w:rsidR="000C6345" w:rsidRDefault="000C634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color w:val="000000"/>
        </w:rPr>
      </w:pPr>
    </w:p>
    <w:p w14:paraId="3779E9B4" w14:textId="77777777" w:rsidR="000C6345" w:rsidRDefault="000C634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color w:val="000000"/>
        </w:rPr>
      </w:pPr>
    </w:p>
    <w:p w14:paraId="27EFF36D" w14:textId="0EB6D946" w:rsidR="00C06911" w:rsidRPr="00401A27" w:rsidRDefault="000C6345" w:rsidP="000C634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 w:rsidR="00C06911" w:rsidRPr="00401A27">
        <w:rPr>
          <w:rFonts w:cs="Times New Roman"/>
          <w:color w:val="000000"/>
        </w:rPr>
        <w:lastRenderedPageBreak/>
        <w:t xml:space="preserve"> </w:t>
      </w:r>
    </w:p>
    <w:p w14:paraId="57A4DBD2" w14:textId="3B5A57F1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c) Theses and Graduate Students Supervised and/or Co-supervised</w:t>
      </w:r>
      <w:r w:rsidR="00E27191" w:rsidRPr="00401A27">
        <w:rPr>
          <w:rFonts w:cs="Times New Roman"/>
          <w:bCs/>
          <w:i/>
          <w:iCs/>
          <w:color w:val="000000"/>
          <w:u w:val="single" w:color="000000"/>
        </w:rPr>
        <w:t xml:space="preserve"> </w:t>
      </w:r>
    </w:p>
    <w:p w14:paraId="6A91F5BB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309"/>
        <w:gridCol w:w="1139"/>
        <w:gridCol w:w="1224"/>
        <w:gridCol w:w="1324"/>
        <w:gridCol w:w="1324"/>
        <w:gridCol w:w="1309"/>
        <w:gridCol w:w="799"/>
        <w:gridCol w:w="799"/>
        <w:gridCol w:w="1481"/>
        <w:gridCol w:w="108"/>
      </w:tblGrid>
      <w:tr w:rsidR="00917155" w:rsidRPr="00401A27" w14:paraId="0D2BBA3E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C8CFD1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47D66CB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Student</w:t>
            </w:r>
          </w:p>
        </w:tc>
        <w:tc>
          <w:tcPr>
            <w:tcW w:w="113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0815910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Degree</w:t>
            </w:r>
          </w:p>
        </w:tc>
        <w:tc>
          <w:tcPr>
            <w:tcW w:w="122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3E68BC1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Major</w:t>
            </w:r>
          </w:p>
        </w:tc>
        <w:tc>
          <w:tcPr>
            <w:tcW w:w="132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53057BD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Status</w:t>
            </w:r>
          </w:p>
        </w:tc>
        <w:tc>
          <w:tcPr>
            <w:tcW w:w="132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146C3EF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Institution</w:t>
            </w:r>
          </w:p>
        </w:tc>
        <w:tc>
          <w:tcPr>
            <w:tcW w:w="130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17B795F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Role</w:t>
            </w:r>
          </w:p>
        </w:tc>
        <w:tc>
          <w:tcPr>
            <w:tcW w:w="1598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9010C9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481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384C808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Co-supervisors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69EB912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36E415CE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1949DC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1D7609E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5465B8C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5D6DB0E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5428AA9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37255BC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2F3F34A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6D4474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8BE7F3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481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7F239C2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142A53F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27191" w:rsidRPr="00401A27" w14:paraId="44F90178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3F83162" w14:textId="77777777" w:rsidR="00E27191" w:rsidRPr="00401A27" w:rsidRDefault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538B4189" w14:textId="77777777" w:rsidR="00E27191" w:rsidRPr="00401A27" w:rsidRDefault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39" w:type="dxa"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205E02CF" w14:textId="77777777" w:rsidR="00E27191" w:rsidRPr="00401A27" w:rsidRDefault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519E711A" w14:textId="77777777" w:rsidR="00E27191" w:rsidRPr="00401A27" w:rsidRDefault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4665CB3C" w14:textId="77777777" w:rsidR="00E27191" w:rsidRPr="00401A27" w:rsidRDefault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4A32A000" w14:textId="77777777" w:rsidR="00E27191" w:rsidRPr="00401A27" w:rsidRDefault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13310CB9" w14:textId="77777777" w:rsidR="00E27191" w:rsidRPr="00401A27" w:rsidRDefault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BC1DE30" w14:textId="77777777" w:rsidR="00E27191" w:rsidRPr="00401A27" w:rsidRDefault="00E2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75AE21" w14:textId="77777777" w:rsidR="00E27191" w:rsidRPr="00401A27" w:rsidRDefault="00E2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38A607E6" w14:textId="77777777" w:rsidR="00E27191" w:rsidRPr="00401A27" w:rsidRDefault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5489C936" w14:textId="77777777" w:rsidR="00E27191" w:rsidRPr="00401A27" w:rsidRDefault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C04DA" w:rsidRPr="00401A27" w14:paraId="6E130C83" w14:textId="77777777" w:rsidTr="000A62CE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291B922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B7844F1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FF98122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1DBB5F1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4DFA80F" w14:textId="110D3290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Nathan Lucky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33F0232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MA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343FB3A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History (Honours)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09A95A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In progress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B2ADE6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CC61FFA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Co-</w:t>
            </w:r>
            <w:r w:rsidRPr="00401A27">
              <w:rPr>
                <w:rFonts w:cs="Times New Roman"/>
                <w:color w:val="000000"/>
              </w:rPr>
              <w:t>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C5A857" w14:textId="06B22A29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Sept 201</w:t>
            </w:r>
            <w:r w:rsidR="000C6345">
              <w:rPr>
                <w:rFonts w:cs="Times New Roman"/>
                <w:color w:val="000000"/>
              </w:rPr>
              <w:t>8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D7E860" w14:textId="3B0DF030" w:rsidR="009C04DA" w:rsidRPr="00401A27" w:rsidRDefault="000C6345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June. 2020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9FA6B63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 xml:space="preserve">Leo Shin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69DDD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C04DA" w:rsidRPr="00401A27" w14:paraId="53ABE8B3" w14:textId="77777777" w:rsidTr="000A62CE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BD3E6B6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B46CE53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66629E2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86193E0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72CAE0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Ryan Sun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8DDA653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MA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42ABC6" w14:textId="7F8E4019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C49ACD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In progress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3739C70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545592A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Co-</w:t>
            </w:r>
            <w:r w:rsidRPr="00401A27">
              <w:rPr>
                <w:rFonts w:cs="Times New Roman"/>
                <w:color w:val="000000"/>
              </w:rPr>
              <w:t>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7A905A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Sept 20177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9009C58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June. 2019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77AB907" w14:textId="090F3B11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Heidi Tworek</w:t>
            </w:r>
            <w:r w:rsidRPr="00401A27">
              <w:rPr>
                <w:rFonts w:cs="Times New Roman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93250" w14:textId="77777777" w:rsidR="009C04DA" w:rsidRPr="00401A27" w:rsidRDefault="009C04DA" w:rsidP="000A62C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0471" w:rsidRPr="00401A27" w14:paraId="42E43287" w14:textId="77777777" w:rsidTr="009E0A3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A8E6E45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5290FAE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34B4C0C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Barb Schober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B126ED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92F1F47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History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FCF9DB6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In Progress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E254CB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DBA506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569047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2002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3E9B702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81E7895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4B018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6345" w:rsidRPr="00401A27" w14:paraId="670B64A5" w14:textId="77777777" w:rsidTr="000C6345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63D90E3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2EC375E" w14:textId="69AE6E52" w:rsidR="000C6345" w:rsidRPr="00401A27" w:rsidRDefault="00B77724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Nowak, Anja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B15085D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0EE8AE4" w14:textId="04D3626F" w:rsidR="000C6345" w:rsidRPr="00401A27" w:rsidRDefault="00B77724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CENES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52FBA9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8D4A07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35DBAE5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Examiner at Defence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DD7C08E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902C77F" w14:textId="1565CCC7" w:rsidR="000C6345" w:rsidRPr="00401A27" w:rsidRDefault="00B77724" w:rsidP="00B777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July</w:t>
            </w:r>
            <w:r w:rsidR="000C6345" w:rsidRPr="00401A27"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color w:val="000000"/>
              </w:rPr>
              <w:t>2018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AC5103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CE649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0471" w:rsidRPr="00401A27" w14:paraId="0CCBF175" w14:textId="77777777" w:rsidTr="009E0A3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8FCED11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1F8C0D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Graham, Sharon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4CB7A0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2D33FD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History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23059F5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In progress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F7FF2B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Manitoba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04F582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Member, Ph.D. committee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54B2A63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Sept. 2012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A5C73F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5D986F8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B8BB9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06911" w:rsidRPr="00401A27" w14:paraId="34B922D8" w14:textId="77777777" w:rsidTr="00C06911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D5969F2" w14:textId="77777777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A420DEE" w14:textId="77777777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31D32F7" w14:textId="77777777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6238D67D" w14:textId="77777777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89726C" w14:textId="22FDEA5B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Meredith Shaw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8F75A1F" w14:textId="77777777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BA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4493CA3" w14:textId="77777777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History (Honours)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8A83034" w14:textId="367F9C1C" w:rsidR="00C06911" w:rsidRPr="00401A27" w:rsidRDefault="000A7CA4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4DFF74" w14:textId="77777777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64DC055" w14:textId="77777777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FD869C1" w14:textId="37997902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Sept 2016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5DC1BE" w14:textId="1E6286DC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Dec. 2016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DE6B71" w14:textId="6A28B391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Chris Friedrichs (</w:t>
            </w:r>
            <w:r w:rsidR="0085513A" w:rsidRPr="00401A27">
              <w:rPr>
                <w:rFonts w:cs="Times New Roman"/>
              </w:rPr>
              <w:t>Jan.-May 2017)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CAA96" w14:textId="77777777" w:rsidR="00C06911" w:rsidRPr="00401A27" w:rsidRDefault="00C06911" w:rsidP="00C069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82470" w:rsidRPr="00401A27" w14:paraId="064C23BD" w14:textId="77777777" w:rsidTr="00C117E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F21CC4A" w14:textId="77777777" w:rsidR="00F82470" w:rsidRPr="00401A27" w:rsidRDefault="00F82470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EA6F605" w14:textId="77777777" w:rsidR="00F82470" w:rsidRPr="00401A27" w:rsidRDefault="00F82470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638EE12" w14:textId="77777777" w:rsidR="00F82470" w:rsidRPr="00401A27" w:rsidRDefault="00F82470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111CA42" w14:textId="77777777" w:rsidR="00F82470" w:rsidRPr="00401A27" w:rsidRDefault="00F82470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8915C7" w14:textId="77777777" w:rsidR="00F82470" w:rsidRPr="00401A27" w:rsidRDefault="00F82470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Maria Dawson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01537ED" w14:textId="77777777" w:rsidR="00F82470" w:rsidRPr="00401A27" w:rsidRDefault="00F82470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BA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90F679F" w14:textId="77777777" w:rsidR="00F82470" w:rsidRPr="00401A27" w:rsidRDefault="00F82470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History (Honours)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072783" w14:textId="4B758943" w:rsidR="00F82470" w:rsidRPr="00401A27" w:rsidRDefault="00C06911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083A3E2" w14:textId="77777777" w:rsidR="00F82470" w:rsidRPr="00401A27" w:rsidRDefault="00F82470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532E008" w14:textId="77777777" w:rsidR="00F82470" w:rsidRPr="00401A27" w:rsidRDefault="00F82470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BC95EF6" w14:textId="77777777" w:rsidR="00F82470" w:rsidRPr="00401A27" w:rsidRDefault="00F82470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Sept 2015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4CC4DA" w14:textId="54BDB758" w:rsidR="00F82470" w:rsidRPr="00401A27" w:rsidRDefault="00C06911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May</w:t>
            </w:r>
            <w:r w:rsidR="00F82470" w:rsidRPr="00401A27">
              <w:rPr>
                <w:rFonts w:cs="Times New Roman"/>
              </w:rPr>
              <w:t xml:space="preserve"> 2016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728D5F6" w14:textId="77777777" w:rsidR="00F82470" w:rsidRPr="00401A27" w:rsidRDefault="00F82470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4EE06" w14:textId="77777777" w:rsidR="00F82470" w:rsidRPr="00401A27" w:rsidRDefault="00F82470" w:rsidP="00C117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466E0" w:rsidRPr="00401A27" w14:paraId="508168CE" w14:textId="77777777" w:rsidTr="00E466E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38A5270" w14:textId="77777777" w:rsidR="00E466E0" w:rsidRPr="00401A27" w:rsidRDefault="00E466E0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C89864C" w14:textId="77777777" w:rsidR="00E466E0" w:rsidRPr="00401A27" w:rsidRDefault="00E466E0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2F21C3A" w14:textId="77777777" w:rsidR="00E466E0" w:rsidRPr="00401A27" w:rsidRDefault="00E466E0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D31B868" w14:textId="77777777" w:rsidR="00E466E0" w:rsidRPr="00401A27" w:rsidRDefault="00E466E0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77C57BB" w14:textId="572ABA7A" w:rsidR="00E466E0" w:rsidRPr="00401A27" w:rsidRDefault="00F82470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Erin Krawchuk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83E74A1" w14:textId="70AAC41E" w:rsidR="00E466E0" w:rsidRPr="00401A27" w:rsidRDefault="00E466E0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BA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F0D1A34" w14:textId="0C1402E9" w:rsidR="00E466E0" w:rsidRPr="00401A27" w:rsidRDefault="00E466E0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History (Honours)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4B3354C" w14:textId="14A45BA5" w:rsidR="00E466E0" w:rsidRPr="00401A27" w:rsidRDefault="00C06911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10A0EA" w14:textId="77777777" w:rsidR="00E466E0" w:rsidRPr="00401A27" w:rsidRDefault="00E466E0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FA17F5" w14:textId="4BEFE704" w:rsidR="00E466E0" w:rsidRPr="00401A27" w:rsidRDefault="00E466E0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7601DF" w14:textId="6E3B255E" w:rsidR="00E466E0" w:rsidRPr="00401A27" w:rsidRDefault="00E466E0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Sept 2015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32A932" w14:textId="72E16C8D" w:rsidR="00E466E0" w:rsidRPr="00401A27" w:rsidRDefault="00C06911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May</w:t>
            </w:r>
            <w:r w:rsidR="00E466E0" w:rsidRPr="00401A27">
              <w:rPr>
                <w:rFonts w:cs="Times New Roman"/>
              </w:rPr>
              <w:t xml:space="preserve"> 2016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91AD31" w14:textId="77223FDD" w:rsidR="00E466E0" w:rsidRPr="00401A27" w:rsidRDefault="00E466E0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E1C53" w14:textId="77777777" w:rsidR="00E466E0" w:rsidRPr="00401A27" w:rsidRDefault="00E466E0" w:rsidP="00E466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0471" w:rsidRPr="00401A27" w14:paraId="74825819" w14:textId="77777777" w:rsidTr="009E0A3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46098AC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8CDED9B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Huebel, Sebastian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21152C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3605DC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History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8BB0B3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C068C75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473EA5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Member, Ph.D. committee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23B071F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Sept. 2012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D8D1F88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Sept. 2017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9FF7421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6FA05" w14:textId="77777777" w:rsidR="00320471" w:rsidRPr="00401A27" w:rsidRDefault="00320471" w:rsidP="009E0A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27191" w:rsidRPr="00401A27" w14:paraId="6732D84D" w14:textId="77777777" w:rsidTr="00E27191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65218A7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688BAAD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66E4A01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019C2F5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7590C7F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Dana Chalmers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E410F4B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0F4A210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Inter-disciplin-ary Studies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3FA165A" w14:textId="0076AB35" w:rsidR="00E27191" w:rsidRPr="00401A27" w:rsidRDefault="00316A02" w:rsidP="00FA7DE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C387309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CA1C8CE" w14:textId="3CECDC14" w:rsidR="00E27191" w:rsidRPr="00401A27" w:rsidRDefault="00E145FB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Co-</w:t>
            </w:r>
            <w:r w:rsidR="00E27191" w:rsidRPr="00401A27">
              <w:rPr>
                <w:rFonts w:cs="Times New Roman"/>
                <w:color w:val="000000"/>
              </w:rPr>
              <w:t>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5A16AF1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June 2010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C906CCD" w14:textId="7EA5F9DE" w:rsidR="00E27191" w:rsidRPr="00401A27" w:rsidRDefault="00FA7DE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May 2014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BAAD8B9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S. Heatley (Theatre); S. Cox (Ctr for Applied Ethics); S. Dharamsi (Medicine)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932E8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83FF7" w:rsidRPr="00401A27" w14:paraId="423A7486" w14:textId="77777777" w:rsidTr="00D83FF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4910724" w14:textId="77777777" w:rsidR="00D83FF7" w:rsidRPr="00401A27" w:rsidRDefault="00D83FF7" w:rsidP="00D83F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CBE0C6" w14:textId="77777777" w:rsidR="00D83FF7" w:rsidRPr="00401A27" w:rsidRDefault="00D83FF7" w:rsidP="00D83F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Faith Jones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A7AC699" w14:textId="77777777" w:rsidR="00D83FF7" w:rsidRPr="00401A27" w:rsidRDefault="00D83FF7" w:rsidP="00D83F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M.A. (part-</w:t>
            </w:r>
            <w:r w:rsidRPr="00401A27">
              <w:rPr>
                <w:rFonts w:cs="Times New Roman"/>
                <w:color w:val="000000"/>
              </w:rPr>
              <w:lastRenderedPageBreak/>
              <w:t>time)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321BE0B" w14:textId="77777777" w:rsidR="00D83FF7" w:rsidRPr="00401A27" w:rsidRDefault="00D83FF7" w:rsidP="00D83F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lastRenderedPageBreak/>
              <w:t xml:space="preserve">Interdisciplinary </w:t>
            </w:r>
            <w:r w:rsidRPr="00401A27">
              <w:rPr>
                <w:rFonts w:cs="Times New Roman"/>
                <w:color w:val="000000"/>
              </w:rPr>
              <w:lastRenderedPageBreak/>
              <w:t>Studies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845309" w14:textId="77777777" w:rsidR="00D83FF7" w:rsidRPr="00401A27" w:rsidRDefault="00D83FF7" w:rsidP="00D83F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lastRenderedPageBreak/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724C1A" w14:textId="77777777" w:rsidR="00D83FF7" w:rsidRPr="00401A27" w:rsidRDefault="00D83FF7" w:rsidP="00D83F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 xml:space="preserve">University of British </w:t>
            </w:r>
            <w:r w:rsidRPr="00401A27">
              <w:rPr>
                <w:rFonts w:cs="Times New Roman"/>
                <w:color w:val="000000"/>
              </w:rPr>
              <w:lastRenderedPageBreak/>
              <w:t>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EDE4508" w14:textId="77777777" w:rsidR="00D83FF7" w:rsidRPr="00401A27" w:rsidRDefault="00D83FF7" w:rsidP="00D83F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lastRenderedPageBreak/>
              <w:t>Co-Supervisor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0B179A" w14:textId="77777777" w:rsidR="00D83FF7" w:rsidRPr="00401A27" w:rsidRDefault="00D83FF7" w:rsidP="00D83F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Sept. 2009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49544AB" w14:textId="77777777" w:rsidR="00D83FF7" w:rsidRPr="00401A27" w:rsidRDefault="00D83FF7" w:rsidP="00D83F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Sept. 2014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D77FFCD" w14:textId="77777777" w:rsidR="00D83FF7" w:rsidRPr="00401A27" w:rsidRDefault="00D83FF7" w:rsidP="00D83F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Judith Saltman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D57B5" w14:textId="77777777" w:rsidR="00D83FF7" w:rsidRPr="00401A27" w:rsidRDefault="00D83FF7" w:rsidP="00D83FF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27191" w:rsidRPr="00401A27" w14:paraId="0F4CDFC6" w14:textId="77777777" w:rsidTr="00E27191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A08D448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C49F14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Birga Meyer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17A2B3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6C97E1A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History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AF77373" w14:textId="3F646C4B" w:rsidR="00E27191" w:rsidRPr="00401A27" w:rsidRDefault="00316A02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14F1F9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893A636" w14:textId="439C73E6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Member, Ph</w:t>
            </w:r>
            <w:r w:rsidR="00CB7756" w:rsidRPr="00401A27">
              <w:rPr>
                <w:rFonts w:cs="Times New Roman"/>
                <w:color w:val="000000"/>
              </w:rPr>
              <w:t>.</w:t>
            </w:r>
            <w:r w:rsidRPr="00401A27">
              <w:rPr>
                <w:rFonts w:cs="Times New Roman"/>
                <w:color w:val="000000"/>
              </w:rPr>
              <w:t>D. committee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35C4DC6" w14:textId="18D99B68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2008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720447A" w14:textId="03744971" w:rsidR="00E27191" w:rsidRPr="00401A27" w:rsidRDefault="003A2DB3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May 2014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BEFC1DA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CB79D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27191" w:rsidRPr="00401A27" w14:paraId="26039D42" w14:textId="77777777" w:rsidTr="00E27191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E2574CE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DFEFC4B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David Meola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21B3F2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Ph.D..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011791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History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6F1E88C" w14:textId="38006EFA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97318A6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8597AF" w14:textId="6399FD2C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Member, Ph</w:t>
            </w:r>
            <w:r w:rsidR="00CB7756" w:rsidRPr="00401A27">
              <w:rPr>
                <w:rFonts w:cs="Times New Roman"/>
                <w:color w:val="000000"/>
              </w:rPr>
              <w:t>.</w:t>
            </w:r>
            <w:r w:rsidRPr="00401A27">
              <w:rPr>
                <w:rFonts w:cs="Times New Roman"/>
                <w:color w:val="000000"/>
              </w:rPr>
              <w:t>D. committee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318E652" w14:textId="7AD55B99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2008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D48B825" w14:textId="26439EEA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Nov. 2012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9CD53E8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8DDDA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0871214E" w14:textId="504DA0A0" w:rsidR="00D83FF7" w:rsidRPr="00401A27" w:rsidRDefault="00D83FF7"/>
    <w:tbl>
      <w:tblPr>
        <w:tblW w:w="11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309"/>
        <w:gridCol w:w="1139"/>
        <w:gridCol w:w="1224"/>
        <w:gridCol w:w="1324"/>
        <w:gridCol w:w="1324"/>
        <w:gridCol w:w="1309"/>
        <w:gridCol w:w="799"/>
        <w:gridCol w:w="799"/>
        <w:gridCol w:w="1481"/>
        <w:gridCol w:w="108"/>
      </w:tblGrid>
      <w:tr w:rsidR="00E27191" w:rsidRPr="00401A27" w14:paraId="5CA44DA5" w14:textId="77777777" w:rsidTr="00E27191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92D1598" w14:textId="5CF39A3E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1A240B6" w14:textId="77777777" w:rsidR="00D83FF7" w:rsidRPr="00401A27" w:rsidRDefault="00D83FF7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8994D74" w14:textId="77777777" w:rsidR="00D83FF7" w:rsidRPr="00401A27" w:rsidRDefault="00D83FF7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C3D0B9E" w14:textId="77777777" w:rsidR="00D83FF7" w:rsidRPr="00401A27" w:rsidRDefault="00D83FF7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3B4B521" w14:textId="77777777" w:rsidR="00D83FF7" w:rsidRPr="00401A27" w:rsidRDefault="00D83FF7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695B01E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Tracy Ames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9255EC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F735A5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Religious Studies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DD1DEE5" w14:textId="4E72433B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60DD05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0BDCF6" w14:textId="25927F64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Member, Ph</w:t>
            </w:r>
            <w:r w:rsidR="00CB7756" w:rsidRPr="00401A27">
              <w:rPr>
                <w:rFonts w:cs="Times New Roman"/>
                <w:color w:val="000000"/>
              </w:rPr>
              <w:t>.</w:t>
            </w:r>
            <w:r w:rsidRPr="00401A27">
              <w:rPr>
                <w:rFonts w:cs="Times New Roman"/>
                <w:color w:val="000000"/>
              </w:rPr>
              <w:t>D thesis committee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428A288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Nov. 2010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5F01B16" w14:textId="0B344709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Nov. 2012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74C1979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A01CF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27191" w:rsidRPr="00401A27" w14:paraId="6443D222" w14:textId="77777777" w:rsidTr="00E27191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CCDEA66" w14:textId="367DBBA9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2A64378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Mea Geizhals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77022C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M.A.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39B38F0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History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4E42FB3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0697B4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6BEA4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8FC62C8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Sept. 2010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5667E42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May 2012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8065728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A87AD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27191" w:rsidRPr="00401A27" w14:paraId="73CF6292" w14:textId="77777777" w:rsidTr="00E27191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1AFE06E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41B5E0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Adara Goldberg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EB2B04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ADE0DB9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Institute for Holocaust and Genocide Studies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C140CE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7E00D6E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Clark University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7012B2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Member, Ph.D.</w:t>
            </w:r>
          </w:p>
          <w:p w14:paraId="6B8A196B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Committee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BFE0726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 2008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B64F839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Mar. 2012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B937E1E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A35D0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B1499" w:rsidRPr="00401A27" w14:paraId="3D66D42D" w14:textId="77777777" w:rsidTr="009B149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82C9657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905C59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Robin Studniberg 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A33ACE1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M.A.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B7C18D2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History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D0E50A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EF85AE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9E81DE9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8D021E1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2009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3B06AFC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May 2011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0532DE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D4904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B1499" w:rsidRPr="00401A27" w14:paraId="0C59B6AF" w14:textId="77777777" w:rsidTr="009B149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53C5A77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6756BB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Adrian Reynoso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771310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M.A.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D22F917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History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BAF4F8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C54B39F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87BB953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Second Reader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D816178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7851AE6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April 2011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865CF62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1B6AC" w14:textId="77777777" w:rsidR="009B1499" w:rsidRPr="00401A27" w:rsidRDefault="009B1499" w:rsidP="009B14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C6345" w:rsidRPr="00401A27" w14:paraId="60DF0131" w14:textId="77777777" w:rsidTr="000C6345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081FE96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610BA19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Bettina Stumm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C049B7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DD8DC67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English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8C3D0D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60EE932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151C53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University Examiner at Defence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5EC6B0E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9D3B5D3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2010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9F35345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E3BF4" w14:textId="77777777" w:rsidR="000C6345" w:rsidRPr="00401A27" w:rsidRDefault="000C6345" w:rsidP="000C63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564434E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0CF123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FA35A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Rosa Maria  Sevy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3E801B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Ph.D..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965AA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Sociology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1200FE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60F185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C249784" w14:textId="47EF1FE2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Chair, Ph</w:t>
            </w:r>
            <w:r w:rsidR="003A2DC3" w:rsidRPr="00401A27">
              <w:rPr>
                <w:rFonts w:cs="Times New Roman"/>
                <w:color w:val="000000"/>
              </w:rPr>
              <w:t>.</w:t>
            </w:r>
            <w:r w:rsidRPr="00401A27">
              <w:rPr>
                <w:rFonts w:cs="Times New Roman"/>
                <w:color w:val="000000"/>
              </w:rPr>
              <w:t>D. Exam committee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2D596B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Mar. 2010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03DCB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38654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3139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F2BA7" w:rsidRPr="00401A27" w14:paraId="4188FD80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D5243AE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FB544F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Alireza Ahmadian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DE3C55" w14:textId="0F158B50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B</w:t>
            </w:r>
            <w:r w:rsidR="003A2DC3" w:rsidRPr="00401A27">
              <w:rPr>
                <w:rFonts w:cs="Times New Roman"/>
                <w:color w:val="000000"/>
              </w:rPr>
              <w:t>.</w:t>
            </w:r>
            <w:r w:rsidRPr="00401A27">
              <w:rPr>
                <w:rFonts w:cs="Times New Roman"/>
                <w:color w:val="000000"/>
              </w:rPr>
              <w:t>A</w:t>
            </w:r>
            <w:r w:rsidR="003A2DC3" w:rsidRPr="00401A27">
              <w:rPr>
                <w:rFonts w:cs="Times New Roman"/>
                <w:color w:val="000000"/>
              </w:rPr>
              <w:t>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BBD565B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Honours History thesis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A6B3DB" w14:textId="46F9C8D6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B4EA762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37837BD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5FF1F08" w14:textId="779A81BF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Sept. 2010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5659C9" w14:textId="7D706B94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Apr. 2011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BF52BC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59A2F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10B6" w:rsidRPr="00401A27" w14:paraId="79B3C358" w14:textId="77777777" w:rsidTr="000610B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FCAB34E" w14:textId="77777777" w:rsidR="000610B6" w:rsidRPr="00401A27" w:rsidRDefault="000610B6" w:rsidP="00061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E4DB1D7" w14:textId="77777777" w:rsidR="000610B6" w:rsidRPr="00401A27" w:rsidRDefault="000610B6" w:rsidP="00061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Ron Friedman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5AC84A3" w14:textId="77777777" w:rsidR="000610B6" w:rsidRPr="00401A27" w:rsidRDefault="000610B6" w:rsidP="00061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M. Journalism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6691AAF" w14:textId="77777777" w:rsidR="000610B6" w:rsidRPr="00401A27" w:rsidRDefault="000610B6" w:rsidP="00061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Journalism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3191A0" w14:textId="77777777" w:rsidR="000610B6" w:rsidRPr="00401A27" w:rsidRDefault="000610B6" w:rsidP="00061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DAC901A" w14:textId="77777777" w:rsidR="000610B6" w:rsidRPr="00401A27" w:rsidRDefault="000610B6" w:rsidP="00061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20FB48" w14:textId="77777777" w:rsidR="000610B6" w:rsidRPr="00401A27" w:rsidRDefault="000610B6" w:rsidP="00061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Secondary Advisor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C54B7B8" w14:textId="77777777" w:rsidR="000610B6" w:rsidRPr="00401A27" w:rsidRDefault="000610B6" w:rsidP="00061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2008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9190162" w14:textId="77777777" w:rsidR="000610B6" w:rsidRPr="00401A27" w:rsidRDefault="000610B6" w:rsidP="00061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2008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56EA0A" w14:textId="77777777" w:rsidR="000610B6" w:rsidRPr="00401A27" w:rsidRDefault="000610B6" w:rsidP="00061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D4884" w14:textId="77777777" w:rsidR="000610B6" w:rsidRPr="00401A27" w:rsidRDefault="000610B6" w:rsidP="000610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F2BA7" w:rsidRPr="00401A27" w14:paraId="1A8C5315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F71FE3A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332D209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Freeman Poritz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FB06A61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B.A.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DEDCD2D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Honours History Thesis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6E50B31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BEB3A75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A2E644F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CB0151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Mar. 2006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6FE595E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2006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6B735EE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CA993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E225C7E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674343C9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F2BA7" w:rsidRPr="00401A27" w14:paraId="2FB1307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8B0545B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FA0ED1F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Sharon Gubbay Helfer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BB56B5F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9E4DC53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Religion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BE53A91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4047B0E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Concordia University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AF1B2A2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Exam committee Member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55ED614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Jul. 2006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47A664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2006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1C71E1A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Norma Joseph Ira Robinson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A81C5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F2BA7" w:rsidRPr="00401A27" w14:paraId="29BAD0F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B9E3F05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E47636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Adrian Myers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97D5D4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B.A.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6F2E22F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Honours History Thesis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EDBF972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7FD521E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444295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Thesis Committee Member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BB275E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Mar. 2006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3E227CD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2006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1DB79F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A0190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F2BA7" w:rsidRPr="00401A27" w14:paraId="35747724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EF09EC0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0071CF7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Ronnie Tessler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BEF1B40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M.A.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EF55943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Liberal Studies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56E5893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548D559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Simon Fraser University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62D77EC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External Committee Member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5E623D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2005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4EB9F44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2006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E49DD21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50458" w14:textId="77777777" w:rsidR="003F2BA7" w:rsidRPr="00401A27" w:rsidRDefault="003F2B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C761E65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123572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3D28699" w14:textId="65E19491" w:rsidR="00917155" w:rsidRPr="00401A27" w:rsidRDefault="00B54F1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Craig </w:t>
            </w:r>
            <w:r w:rsidR="00917155" w:rsidRPr="00401A27">
              <w:rPr>
                <w:rFonts w:cs="Times New Roman"/>
                <w:color w:val="000000"/>
              </w:rPr>
              <w:t>Jangula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826DD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M.A.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BD2EF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Institute for European Studies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0BFB3B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55E423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C1FA79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Thesis 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56D947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2005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E47031" w14:textId="68E0DF6A" w:rsidR="00917155" w:rsidRPr="00401A27" w:rsidRDefault="003A2D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</w:t>
            </w:r>
            <w:r w:rsidR="00917155" w:rsidRPr="00401A27">
              <w:rPr>
                <w:rFonts w:cs="Times New Roman"/>
                <w:color w:val="000000"/>
              </w:rPr>
              <w:t xml:space="preserve"> 2006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B0EA0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F13C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3CD3FAAB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A78DA83" w14:textId="41BF8E9C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63BAE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Isla Reynolds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2068F5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M.A.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0B6629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English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EFF33F" w14:textId="13DEFA7F" w:rsidR="00917155" w:rsidRPr="00401A27" w:rsidRDefault="003A2D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5395E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8AB56F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Thesis Committee Member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03573F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2004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DADAF5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2004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B2C0DF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Susanna Egan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1B97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043C5E6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F2312FE" w14:textId="0F9C76BD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B444B10" w14:textId="77777777" w:rsidR="00CE37D1" w:rsidRPr="00401A27" w:rsidRDefault="00CE37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6006F9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Andrea Stoneman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9C5D85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09250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School of Music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DF13F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0E36C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University of British Columbia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057A19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Exam Committee Chair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CE00EE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Jul. 2003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A7977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Jul. 2003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6AA63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8759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70C14CB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658982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FD1447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Jack Lipinsky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A3D5E1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F4F09F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History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63E4DB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38C23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Toronto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7FBCA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Exam committee Member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2762CF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May, 2003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AA8AE3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Jun. 2003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43058C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9F01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7F26F3E7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5868E62" w14:textId="2340B86E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1108E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Alisa Siegel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68ECAA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Ph.D.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01288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History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7BD3C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B7836E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Toronto</w:t>
            </w: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DDE61C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Exam committee Member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759FBD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May, 2003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202EC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Jun. 2003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AEFB1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415D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0DAC4CD4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467EF7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25A562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Deborah Hopper</w:t>
            </w:r>
          </w:p>
        </w:tc>
        <w:tc>
          <w:tcPr>
            <w:tcW w:w="11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EA84A0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M.A.</w:t>
            </w:r>
          </w:p>
        </w:tc>
        <w:tc>
          <w:tcPr>
            <w:tcW w:w="12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92B931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Religious Studies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7B63F2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Completed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A0BF2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2D2707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Thesis Supervisor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E32817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2002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29E920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2005</w:t>
            </w:r>
          </w:p>
        </w:tc>
        <w:tc>
          <w:tcPr>
            <w:tcW w:w="148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8549C1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4E2C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260C0967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d) Continuing Education Activities and Courses Taught Outside UBC</w:t>
      </w:r>
    </w:p>
    <w:p w14:paraId="36D18A96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539"/>
        <w:gridCol w:w="3319"/>
        <w:gridCol w:w="1684"/>
        <w:gridCol w:w="1294"/>
        <w:gridCol w:w="874"/>
        <w:gridCol w:w="814"/>
        <w:gridCol w:w="108"/>
      </w:tblGrid>
      <w:tr w:rsidR="00917155" w:rsidRPr="00401A27" w14:paraId="0106EFD8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FBE71F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3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6827B40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Title</w:t>
            </w:r>
          </w:p>
        </w:tc>
        <w:tc>
          <w:tcPr>
            <w:tcW w:w="331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563338F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Organization</w:t>
            </w:r>
          </w:p>
        </w:tc>
        <w:tc>
          <w:tcPr>
            <w:tcW w:w="168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061CC78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Enrollment</w:t>
            </w:r>
          </w:p>
        </w:tc>
        <w:tc>
          <w:tcPr>
            <w:tcW w:w="129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191E51B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Hours Taught</w:t>
            </w:r>
          </w:p>
        </w:tc>
        <w:tc>
          <w:tcPr>
            <w:tcW w:w="1688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B30C52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59071D9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6F76E5E5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22BD79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66FB409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4FEA63D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6E05256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56794C7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766B7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8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806451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73967E4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27191" w:rsidRPr="00401A27" w14:paraId="23E72CB7" w14:textId="77777777" w:rsidTr="00E27191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377ABD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86C682C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The Theory and Practice of Diasporic Identity: The Case of Canadian Jews (Graduate compact seminar)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1E52CB7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Concordia University, Department of Religion and Institute for Canadian Jewish Studies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FF11BF5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FCA57AC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25</w:t>
            </w:r>
          </w:p>
        </w:tc>
        <w:tc>
          <w:tcPr>
            <w:tcW w:w="8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092613E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2007</w:t>
            </w:r>
          </w:p>
        </w:tc>
        <w:tc>
          <w:tcPr>
            <w:tcW w:w="8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AA92F75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E9497" w14:textId="77777777" w:rsidR="00E27191" w:rsidRPr="00401A27" w:rsidRDefault="00E27191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1D366ADB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F5E714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52DCBED" w14:textId="1E78EAE0" w:rsidR="00917155" w:rsidRPr="00401A27" w:rsidRDefault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Canadian Jewish Historiography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8F50FF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Concordia University, Department of Religion and Institute for Canadian Jewish Studies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72AB3C" w14:textId="49DF6823" w:rsidR="00917155" w:rsidRPr="00401A27" w:rsidRDefault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61FE63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25</w:t>
            </w:r>
          </w:p>
        </w:tc>
        <w:tc>
          <w:tcPr>
            <w:tcW w:w="8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D01936" w14:textId="230E7F53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</w:t>
            </w:r>
            <w:r w:rsidR="00F93F76" w:rsidRPr="00401A27">
              <w:rPr>
                <w:rFonts w:cs="Times New Roman"/>
                <w:color w:val="000000"/>
              </w:rPr>
              <w:t>2</w:t>
            </w:r>
          </w:p>
        </w:tc>
        <w:tc>
          <w:tcPr>
            <w:tcW w:w="8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63F3E1" w14:textId="2D2117AF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</w:t>
            </w:r>
            <w:r w:rsidR="00F93F76" w:rsidRPr="00401A27">
              <w:rPr>
                <w:rFonts w:cs="Times New Roman"/>
                <w:color w:val="000000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110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539"/>
              <w:gridCol w:w="3319"/>
              <w:gridCol w:w="1684"/>
              <w:gridCol w:w="1294"/>
              <w:gridCol w:w="874"/>
              <w:gridCol w:w="814"/>
              <w:gridCol w:w="108"/>
            </w:tblGrid>
            <w:tr w:rsidR="0085513A" w:rsidRPr="00401A27" w14:paraId="55C7B348" w14:textId="77777777" w:rsidTr="0085513A"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8FF36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14:paraId="48B392F5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01A27">
                    <w:rPr>
                      <w:rFonts w:cs="Times New Roman"/>
                      <w:color w:val="000000"/>
                    </w:rPr>
                    <w:t>Canadian Jewish Historiography</w:t>
                  </w:r>
                </w:p>
              </w:tc>
              <w:tc>
                <w:tcPr>
                  <w:tcW w:w="3319" w:type="dxa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14:paraId="2C19A0C4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01A27">
                    <w:rPr>
                      <w:rFonts w:cs="Times New Roman"/>
                      <w:color w:val="000000"/>
                    </w:rPr>
                    <w:t>Concordia University, Department of Religion and Institute for Canadian Jewish Studies</w:t>
                  </w:r>
                </w:p>
              </w:tc>
              <w:tc>
                <w:tcPr>
                  <w:tcW w:w="1684" w:type="dxa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14:paraId="6E3937EC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01A27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294" w:type="dxa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14:paraId="242345D5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01A27">
                    <w:rPr>
                      <w:rFonts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874" w:type="dxa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14:paraId="783AC1D6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01A27">
                    <w:rPr>
                      <w:rFonts w:cs="Times New Roman"/>
                      <w:color w:val="000000"/>
                    </w:rPr>
                    <w:t>Jan. 2002</w:t>
                  </w:r>
                </w:p>
              </w:tc>
              <w:tc>
                <w:tcPr>
                  <w:tcW w:w="814" w:type="dxa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14:paraId="012B1732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01A27">
                    <w:rPr>
                      <w:rFonts w:cs="Times New Roman"/>
                      <w:color w:val="000000"/>
                    </w:rPr>
                    <w:t>Jan. 2002</w:t>
                  </w:r>
                </w:p>
              </w:tc>
              <w:tc>
                <w:tcPr>
                  <w:tcW w:w="1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2594BB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</w:p>
              </w:tc>
            </w:tr>
          </w:tbl>
          <w:p w14:paraId="378FA84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13A" w:rsidRPr="00401A27" w14:paraId="08BB7992" w14:textId="77777777" w:rsidTr="0085513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C2DF700" w14:textId="77777777" w:rsidR="0085513A" w:rsidRPr="00401A27" w:rsidRDefault="0085513A" w:rsidP="008551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69C745" w14:textId="21E4CD80" w:rsidR="0085513A" w:rsidRPr="00401A27" w:rsidRDefault="0085513A" w:rsidP="008551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Canadian Jewish History</w:t>
            </w:r>
          </w:p>
        </w:tc>
        <w:tc>
          <w:tcPr>
            <w:tcW w:w="33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0E56BE" w14:textId="5AD725F7" w:rsidR="0085513A" w:rsidRPr="00401A27" w:rsidRDefault="0085513A" w:rsidP="008551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York University, Humanities</w:t>
            </w:r>
          </w:p>
        </w:tc>
        <w:tc>
          <w:tcPr>
            <w:tcW w:w="16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22851A" w14:textId="77777777" w:rsidR="0085513A" w:rsidRPr="00401A27" w:rsidRDefault="0085513A" w:rsidP="008551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2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58F442" w14:textId="77777777" w:rsidR="0085513A" w:rsidRPr="00401A27" w:rsidRDefault="0085513A" w:rsidP="008551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25</w:t>
            </w:r>
          </w:p>
        </w:tc>
        <w:tc>
          <w:tcPr>
            <w:tcW w:w="8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69F828F" w14:textId="2A8F8314" w:rsidR="0085513A" w:rsidRPr="00401A27" w:rsidRDefault="0085513A" w:rsidP="008551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1995</w:t>
            </w:r>
          </w:p>
        </w:tc>
        <w:tc>
          <w:tcPr>
            <w:tcW w:w="8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0608816" w14:textId="06C9F7F2" w:rsidR="0085513A" w:rsidRPr="00401A27" w:rsidRDefault="0085513A" w:rsidP="008551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1995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110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"/>
              <w:gridCol w:w="2539"/>
              <w:gridCol w:w="3319"/>
              <w:gridCol w:w="1684"/>
              <w:gridCol w:w="1294"/>
              <w:gridCol w:w="874"/>
              <w:gridCol w:w="814"/>
              <w:gridCol w:w="108"/>
            </w:tblGrid>
            <w:tr w:rsidR="0085513A" w:rsidRPr="00401A27" w14:paraId="61E12622" w14:textId="77777777" w:rsidTr="0085513A"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16931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</w:p>
              </w:tc>
              <w:tc>
                <w:tcPr>
                  <w:tcW w:w="2539" w:type="dxa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14:paraId="783D554A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01A27">
                    <w:rPr>
                      <w:rFonts w:cs="Times New Roman"/>
                      <w:color w:val="000000"/>
                    </w:rPr>
                    <w:t>Canadian Jewish Historiography</w:t>
                  </w:r>
                </w:p>
              </w:tc>
              <w:tc>
                <w:tcPr>
                  <w:tcW w:w="3319" w:type="dxa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14:paraId="63FDE593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01A27">
                    <w:rPr>
                      <w:rFonts w:cs="Times New Roman"/>
                      <w:color w:val="000000"/>
                    </w:rPr>
                    <w:t>Concordia University, Department of Religion and Institute for Canadian Jewish Studies</w:t>
                  </w:r>
                </w:p>
              </w:tc>
              <w:tc>
                <w:tcPr>
                  <w:tcW w:w="1684" w:type="dxa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14:paraId="1E5D359C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01A27">
                    <w:rPr>
                      <w:rFonts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294" w:type="dxa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14:paraId="78DE6926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01A27">
                    <w:rPr>
                      <w:rFonts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874" w:type="dxa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14:paraId="0774E1F3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01A27">
                    <w:rPr>
                      <w:rFonts w:cs="Times New Roman"/>
                      <w:color w:val="000000"/>
                    </w:rPr>
                    <w:t>Jan. 2002</w:t>
                  </w:r>
                </w:p>
              </w:tc>
              <w:tc>
                <w:tcPr>
                  <w:tcW w:w="814" w:type="dxa"/>
                  <w:tcBorders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tcBorders>
                  <w:tcMar>
                    <w:top w:w="40" w:type="dxa"/>
                    <w:left w:w="80" w:type="dxa"/>
                    <w:bottom w:w="40" w:type="dxa"/>
                    <w:right w:w="80" w:type="dxa"/>
                  </w:tcMar>
                </w:tcPr>
                <w:p w14:paraId="2A0CE698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 w:rsidRPr="00401A27">
                    <w:rPr>
                      <w:rFonts w:cs="Times New Roman"/>
                      <w:color w:val="000000"/>
                    </w:rPr>
                    <w:t>Jan. 2002</w:t>
                  </w:r>
                </w:p>
              </w:tc>
              <w:tc>
                <w:tcPr>
                  <w:tcW w:w="1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F71B5A" w14:textId="77777777" w:rsidR="0085513A" w:rsidRPr="00401A27" w:rsidRDefault="0085513A" w:rsidP="008551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</w:p>
              </w:tc>
            </w:tr>
          </w:tbl>
          <w:p w14:paraId="1580C969" w14:textId="77777777" w:rsidR="0085513A" w:rsidRPr="00401A27" w:rsidRDefault="0085513A" w:rsidP="008551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4BAE1199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lastRenderedPageBreak/>
        <w:t>e) Visiting Lecturer</w:t>
      </w:r>
    </w:p>
    <w:p w14:paraId="6FE603B4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5584"/>
        <w:gridCol w:w="2494"/>
        <w:gridCol w:w="2434"/>
        <w:gridCol w:w="108"/>
      </w:tblGrid>
      <w:tr w:rsidR="00917155" w:rsidRPr="00401A27" w14:paraId="1A3C7E50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6290A8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58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4F85938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Institution</w:t>
            </w:r>
          </w:p>
        </w:tc>
        <w:tc>
          <w:tcPr>
            <w:tcW w:w="4928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2790AD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08A0C1E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0F3D0A3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DC6750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58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6184E06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A13B6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243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171183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4ABBC7F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7323907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497B8A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5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B92FA4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Concordia University (compact seminar)</w:t>
            </w:r>
          </w:p>
        </w:tc>
        <w:tc>
          <w:tcPr>
            <w:tcW w:w="24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097CD4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2007</w:t>
            </w:r>
          </w:p>
        </w:tc>
        <w:tc>
          <w:tcPr>
            <w:tcW w:w="243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AA2C8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BF35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370DE863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CC289D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5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E2F2E8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Concordia University (compact seminar)</w:t>
            </w:r>
          </w:p>
        </w:tc>
        <w:tc>
          <w:tcPr>
            <w:tcW w:w="24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191C6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2002</w:t>
            </w:r>
          </w:p>
        </w:tc>
        <w:tc>
          <w:tcPr>
            <w:tcW w:w="243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563852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79B4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0DAA8AB5" w14:textId="77777777" w:rsidR="009051AF" w:rsidRDefault="009051AF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bCs/>
          <w:i/>
          <w:iCs/>
          <w:color w:val="000000"/>
          <w:u w:val="single" w:color="000000"/>
        </w:rPr>
      </w:pPr>
    </w:p>
    <w:p w14:paraId="795D18FA" w14:textId="77777777" w:rsidR="009051AF" w:rsidRDefault="009051AF">
      <w:pPr>
        <w:rPr>
          <w:rFonts w:cs="Times New Roman"/>
          <w:bCs/>
          <w:i/>
          <w:iCs/>
          <w:color w:val="000000"/>
          <w:u w:val="single" w:color="000000"/>
        </w:rPr>
      </w:pPr>
      <w:r>
        <w:rPr>
          <w:rFonts w:cs="Times New Roman"/>
          <w:bCs/>
          <w:i/>
          <w:iCs/>
          <w:color w:val="000000"/>
          <w:u w:val="single" w:color="000000"/>
        </w:rPr>
        <w:br w:type="page"/>
      </w:r>
    </w:p>
    <w:p w14:paraId="2B98EAEB" w14:textId="6297EC9C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lastRenderedPageBreak/>
        <w:t>f) Course Development</w:t>
      </w:r>
    </w:p>
    <w:p w14:paraId="247901C1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479"/>
        <w:gridCol w:w="2569"/>
        <w:gridCol w:w="1384"/>
        <w:gridCol w:w="966"/>
        <w:gridCol w:w="782"/>
        <w:gridCol w:w="2344"/>
        <w:gridCol w:w="108"/>
      </w:tblGrid>
      <w:tr w:rsidR="00917155" w:rsidRPr="00401A27" w14:paraId="30D830A5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1450E6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61471FB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Title</w:t>
            </w:r>
          </w:p>
        </w:tc>
        <w:tc>
          <w:tcPr>
            <w:tcW w:w="256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0099CC6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Organization Where First Taught</w:t>
            </w:r>
          </w:p>
        </w:tc>
        <w:tc>
          <w:tcPr>
            <w:tcW w:w="138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2743B2C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 First Taught</w:t>
            </w:r>
          </w:p>
        </w:tc>
        <w:tc>
          <w:tcPr>
            <w:tcW w:w="1748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B2F80C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234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186CF00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Co-developers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264143F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54F99181" w14:textId="77777777" w:rsidTr="007B44CC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0CEF75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4EF3B6C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76B8830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1F888CD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49035E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B6FB26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234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471D20E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4384B3F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72E29" w:rsidRPr="00401A27" w14:paraId="576326F2" w14:textId="77777777" w:rsidTr="007B44C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5D68699" w14:textId="77777777" w:rsidR="00172E29" w:rsidRPr="00401A27" w:rsidRDefault="00172E29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1F650B5" w14:textId="77777777" w:rsidR="00172E29" w:rsidRPr="00401A27" w:rsidRDefault="00172E29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490: SEMINAR: Canadian Responses to the Holocaust</w:t>
            </w:r>
          </w:p>
        </w:tc>
        <w:tc>
          <w:tcPr>
            <w:tcW w:w="25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1830146" w14:textId="77777777" w:rsidR="00172E29" w:rsidRPr="00401A27" w:rsidRDefault="00172E29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9D4CC3F" w14:textId="77777777" w:rsidR="00172E29" w:rsidRPr="00401A27" w:rsidRDefault="00172E29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September</w:t>
            </w:r>
            <w:r w:rsidRPr="00401A27">
              <w:rPr>
                <w:rFonts w:cs="Times New Roman"/>
                <w:color w:val="000000"/>
              </w:rPr>
              <w:t xml:space="preserve"> 2018</w:t>
            </w: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3AC635A" w14:textId="77777777" w:rsidR="00172E29" w:rsidRPr="00401A27" w:rsidRDefault="00172E29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Sept</w:t>
            </w:r>
            <w:r w:rsidRPr="00401A27">
              <w:rPr>
                <w:rFonts w:cs="Times New Roman"/>
                <w:color w:val="000000"/>
              </w:rPr>
              <w:t>. 2018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6C650F" w14:textId="77777777" w:rsidR="00172E29" w:rsidRPr="00401A27" w:rsidRDefault="00172E29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Dec. </w:t>
            </w:r>
            <w:r w:rsidRPr="00401A27">
              <w:rPr>
                <w:rFonts w:cs="Times New Roman"/>
                <w:color w:val="000000"/>
              </w:rPr>
              <w:t>2018</w:t>
            </w:r>
          </w:p>
        </w:tc>
        <w:tc>
          <w:tcPr>
            <w:tcW w:w="2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46DE9D5" w14:textId="77777777" w:rsidR="00172E29" w:rsidRPr="00401A27" w:rsidRDefault="00172E29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0741C" w14:textId="77777777" w:rsidR="00172E29" w:rsidRPr="00401A27" w:rsidRDefault="00172E29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4CC" w:rsidRPr="00401A27" w14:paraId="50F22B86" w14:textId="77777777" w:rsidTr="007B44C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D9E46A" w14:textId="77777777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F1C6975" w14:textId="38B7F107" w:rsidR="007B44CC" w:rsidRPr="00401A27" w:rsidRDefault="007B44CC" w:rsidP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104E: Topics in Global History: Fascism and Antifascism</w:t>
            </w:r>
          </w:p>
        </w:tc>
        <w:tc>
          <w:tcPr>
            <w:tcW w:w="25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069B20" w14:textId="77777777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879EA94" w14:textId="4EC31FE8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January</w:t>
            </w:r>
            <w:r w:rsidRPr="00401A27">
              <w:rPr>
                <w:rFonts w:cs="Times New Roman"/>
                <w:color w:val="000000"/>
              </w:rPr>
              <w:t xml:space="preserve"> 201</w:t>
            </w: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828DBF9" w14:textId="019754F6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January</w:t>
            </w:r>
            <w:r w:rsidRPr="00401A27">
              <w:rPr>
                <w:rFonts w:cs="Times New Roman"/>
                <w:color w:val="000000"/>
              </w:rPr>
              <w:t xml:space="preserve"> 201</w:t>
            </w: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28BBFBD" w14:textId="7A638961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April</w:t>
            </w:r>
            <w:r w:rsidRPr="00401A27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2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6479F29" w14:textId="77777777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1B825" w14:textId="77777777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4CC" w:rsidRPr="00401A27" w14:paraId="48A90A84" w14:textId="77777777" w:rsidTr="007B44C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26C4A9D" w14:textId="77777777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F7711F3" w14:textId="77777777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490: SEMINAR: </w:t>
            </w:r>
            <w:r w:rsidRPr="00401A27">
              <w:rPr>
                <w:rFonts w:cs="Times New Roman"/>
                <w:color w:val="000000"/>
              </w:rPr>
              <w:t>Fascism and Antifascism, 1919-39</w:t>
            </w:r>
          </w:p>
        </w:tc>
        <w:tc>
          <w:tcPr>
            <w:tcW w:w="25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5F8517F" w14:textId="77777777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25B6B27" w14:textId="77777777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January 2018</w:t>
            </w: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82A6DDF" w14:textId="77777777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2018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C5A80E" w14:textId="77777777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2018</w:t>
            </w:r>
          </w:p>
        </w:tc>
        <w:tc>
          <w:tcPr>
            <w:tcW w:w="2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FCCF9B7" w14:textId="77777777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4CDD3" w14:textId="77777777" w:rsidR="007B44CC" w:rsidRPr="00401A27" w:rsidRDefault="007B44CC" w:rsidP="00172E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4CC" w:rsidRPr="00401A27" w14:paraId="5AA1629E" w14:textId="77777777" w:rsidTr="007B44C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E1919F8" w14:textId="77777777" w:rsidR="007B44CC" w:rsidRPr="00401A27" w:rsidRDefault="007B44CC" w:rsidP="00DB2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40602E7" w14:textId="51FE959B" w:rsidR="007B44CC" w:rsidRPr="00401A27" w:rsidRDefault="007B44CC" w:rsidP="00DB2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RELG 206: Introduction to Judaism</w:t>
            </w:r>
          </w:p>
        </w:tc>
        <w:tc>
          <w:tcPr>
            <w:tcW w:w="25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AA4085" w14:textId="77777777" w:rsidR="007B44CC" w:rsidRPr="00401A27" w:rsidRDefault="007B44CC" w:rsidP="00DB2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F79F7AB" w14:textId="5060579E" w:rsidR="007B44CC" w:rsidRPr="00401A27" w:rsidRDefault="007B44CC" w:rsidP="00DB2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January 2016</w:t>
            </w: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51F54A7" w14:textId="40265B81" w:rsidR="007B44CC" w:rsidRPr="00401A27" w:rsidRDefault="007B44CC" w:rsidP="00DB2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2016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DFF7C55" w14:textId="3D306308" w:rsidR="007B44CC" w:rsidRPr="00401A27" w:rsidRDefault="007B44CC" w:rsidP="00DB2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2016</w:t>
            </w:r>
          </w:p>
        </w:tc>
        <w:tc>
          <w:tcPr>
            <w:tcW w:w="2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D51B7C6" w14:textId="77777777" w:rsidR="007B44CC" w:rsidRPr="00401A27" w:rsidRDefault="007B44CC" w:rsidP="00DB2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3FA2D" w14:textId="77777777" w:rsidR="007B44CC" w:rsidRPr="00401A27" w:rsidRDefault="007B44CC" w:rsidP="00DB2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4CC" w:rsidRPr="00401A27" w14:paraId="42DA1383" w14:textId="77777777" w:rsidTr="007B44C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4551AE5" w14:textId="77777777" w:rsidR="007B44CC" w:rsidRPr="00401A27" w:rsidRDefault="007B44CC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F5923E" w14:textId="734C1D8B" w:rsidR="007B44CC" w:rsidRPr="00401A27" w:rsidRDefault="007B44CC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Modern Jewish History: Jews and Judaism in the Graphic Novel</w:t>
            </w:r>
          </w:p>
        </w:tc>
        <w:tc>
          <w:tcPr>
            <w:tcW w:w="25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F82033" w14:textId="77777777" w:rsidR="007B44CC" w:rsidRPr="00401A27" w:rsidRDefault="007B44CC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B526F8E" w14:textId="54D687A3" w:rsidR="007B44CC" w:rsidRPr="00401A27" w:rsidRDefault="007B44CC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January 2013</w:t>
            </w: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48E9518" w14:textId="3B01A96F" w:rsidR="007B44CC" w:rsidRPr="00401A27" w:rsidRDefault="007B44CC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2013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CFA92F4" w14:textId="04934230" w:rsidR="007B44CC" w:rsidRPr="00401A27" w:rsidRDefault="007B44CC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2013</w:t>
            </w:r>
          </w:p>
        </w:tc>
        <w:tc>
          <w:tcPr>
            <w:tcW w:w="2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3E4A7A8" w14:textId="0CD0A2A4" w:rsidR="007B44CC" w:rsidRPr="00401A27" w:rsidRDefault="007B44CC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Also offered as HIST 490 seminar (2015-2016)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0AC2C" w14:textId="77777777" w:rsidR="007B44CC" w:rsidRPr="00401A27" w:rsidRDefault="007B44CC" w:rsidP="00E2719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4CC" w:rsidRPr="00401A27" w14:paraId="5FA54A19" w14:textId="77777777" w:rsidTr="007B44C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2DEEBA1" w14:textId="77777777" w:rsidR="007B44CC" w:rsidRPr="00401A27" w:rsidRDefault="007B44CC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D024DA3" w14:textId="288837C7" w:rsidR="007B44CC" w:rsidRPr="00401A27" w:rsidRDefault="007B44CC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Jewish Responses to Catastrophe</w:t>
            </w:r>
          </w:p>
        </w:tc>
        <w:tc>
          <w:tcPr>
            <w:tcW w:w="25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C69515C" w14:textId="77777777" w:rsidR="007B44CC" w:rsidRPr="00401A27" w:rsidRDefault="007B44CC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632D08" w14:textId="6EECEFDD" w:rsidR="007B44CC" w:rsidRPr="00401A27" w:rsidRDefault="007B44CC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Sept. 2011</w:t>
            </w:r>
          </w:p>
          <w:p w14:paraId="2AC37A5A" w14:textId="77777777" w:rsidR="007B44CC" w:rsidRPr="00401A27" w:rsidRDefault="007B44CC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(revised)</w:t>
            </w: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8399E7F" w14:textId="2B2FF9D5" w:rsidR="007B44CC" w:rsidRPr="00401A27" w:rsidRDefault="007B44CC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2011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8232C5" w14:textId="396CAFA6" w:rsidR="007B44CC" w:rsidRPr="00401A27" w:rsidRDefault="007B44CC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Dec. 2011</w:t>
            </w:r>
          </w:p>
        </w:tc>
        <w:tc>
          <w:tcPr>
            <w:tcW w:w="2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EE29818" w14:textId="030F8621" w:rsidR="007B44CC" w:rsidRPr="00401A27" w:rsidRDefault="007B44CC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1931B" w14:textId="77777777" w:rsidR="007B44CC" w:rsidRPr="00401A27" w:rsidRDefault="007B44CC" w:rsidP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4CC" w:rsidRPr="00401A27" w14:paraId="76227BB9" w14:textId="77777777" w:rsidTr="007B44C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54FDC3B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3C07928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Medieval Jewish History (complete revision of course)</w:t>
            </w:r>
          </w:p>
        </w:tc>
        <w:tc>
          <w:tcPr>
            <w:tcW w:w="25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9F4D66F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0D35788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Jan. 2009</w:t>
            </w:r>
          </w:p>
          <w:p w14:paraId="76D1FC3B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(revised)</w:t>
            </w: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0C65F23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2009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53CBDBA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April 2009</w:t>
            </w:r>
          </w:p>
        </w:tc>
        <w:tc>
          <w:tcPr>
            <w:tcW w:w="2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472D5D" w14:textId="6432844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40360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4CC" w:rsidRPr="00401A27" w14:paraId="0F9BF5A0" w14:textId="77777777" w:rsidTr="007B44C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3F1602B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E03241D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Modern Jewish History (complete revision of course)</w:t>
            </w:r>
          </w:p>
        </w:tc>
        <w:tc>
          <w:tcPr>
            <w:tcW w:w="25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98D6C36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17D413D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2009 (revised)</w:t>
            </w: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D3C9108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2009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794D1DE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April 2009.</w:t>
            </w:r>
          </w:p>
        </w:tc>
        <w:tc>
          <w:tcPr>
            <w:tcW w:w="2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3443C6B" w14:textId="6355BE21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E97A3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4CC" w:rsidRPr="00401A27" w14:paraId="021B59B1" w14:textId="77777777" w:rsidTr="007B44C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D2AB172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9E656B5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The Historiography of Genocide (Undergrad. seminar)</w:t>
            </w:r>
          </w:p>
        </w:tc>
        <w:tc>
          <w:tcPr>
            <w:tcW w:w="25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990DA2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EACDC50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2008</w:t>
            </w: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88CC871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2008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BF2A018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April 2008.</w:t>
            </w:r>
          </w:p>
        </w:tc>
        <w:tc>
          <w:tcPr>
            <w:tcW w:w="2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F49B1A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EFAE2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4CC" w:rsidRPr="00401A27" w14:paraId="7F86D49A" w14:textId="77777777" w:rsidTr="007B44C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E4C8782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8F76684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Theory and Practice of Diaspora: The Case of Canadian Jews (Graduate compact seminar)</w:t>
            </w:r>
          </w:p>
        </w:tc>
        <w:tc>
          <w:tcPr>
            <w:tcW w:w="25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2489BB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Concordia University, Institute for Canadian Jewish Studies </w:t>
            </w:r>
          </w:p>
        </w:tc>
        <w:tc>
          <w:tcPr>
            <w:tcW w:w="13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C4921E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2007</w:t>
            </w: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2651CE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2007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B1D1B8F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2007</w:t>
            </w:r>
          </w:p>
        </w:tc>
        <w:tc>
          <w:tcPr>
            <w:tcW w:w="2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6B720FB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90378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4CC" w:rsidRPr="00401A27" w14:paraId="35BFC00D" w14:textId="77777777" w:rsidTr="007B44C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297191E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9AB99CC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Memoirs of Canadian Holocaust Survivors (Graduate course)</w:t>
            </w:r>
          </w:p>
        </w:tc>
        <w:tc>
          <w:tcPr>
            <w:tcW w:w="25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37F15D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13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83356D9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2005</w:t>
            </w: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497A968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2005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94AEE3F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2005</w:t>
            </w:r>
          </w:p>
        </w:tc>
        <w:tc>
          <w:tcPr>
            <w:tcW w:w="2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AA2BD34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Susanna Egan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15753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B44CC" w:rsidRPr="00401A27" w14:paraId="71E92E52" w14:textId="77777777" w:rsidTr="007B44C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83795B5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76F235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Canadian Jewish Historiography (Graduate compact seminar)</w:t>
            </w:r>
          </w:p>
        </w:tc>
        <w:tc>
          <w:tcPr>
            <w:tcW w:w="25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936B09A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Concordia University, Institute for Canadian Jewish Studies</w:t>
            </w:r>
          </w:p>
        </w:tc>
        <w:tc>
          <w:tcPr>
            <w:tcW w:w="138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221B326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2002</w:t>
            </w:r>
          </w:p>
        </w:tc>
        <w:tc>
          <w:tcPr>
            <w:tcW w:w="96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E2A347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2002</w:t>
            </w:r>
          </w:p>
        </w:tc>
        <w:tc>
          <w:tcPr>
            <w:tcW w:w="782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E9EB8E7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285528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78DD7" w14:textId="77777777" w:rsidR="007B44CC" w:rsidRPr="00401A27" w:rsidRDefault="007B44C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19D10CA7" w14:textId="77777777" w:rsidR="00917155" w:rsidRPr="00401A27" w:rsidRDefault="00917155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4"/>
        <w:rPr>
          <w:rFonts w:cs="Times New Roman"/>
          <w:bCs/>
          <w:color w:val="000000"/>
        </w:rPr>
      </w:pPr>
      <w:r w:rsidRPr="00401A27">
        <w:rPr>
          <w:rFonts w:cs="Times New Roman"/>
          <w:bCs/>
          <w:color w:val="000000"/>
        </w:rPr>
        <w:t>9. Scholarly and Professional Activities</w:t>
      </w:r>
    </w:p>
    <w:p w14:paraId="20307D50" w14:textId="77777777" w:rsidR="00917155" w:rsidRPr="00401A27" w:rsidRDefault="00917155">
      <w:pPr>
        <w:pStyle w:val="Heading5"/>
        <w:pBdr>
          <w:bottom w:val="single" w:sz="2" w:space="0" w:color="000000"/>
        </w:pBdr>
      </w:pPr>
      <w:r w:rsidRPr="00401A27">
        <w:t>Areas of special interest and accomplishment</w:t>
      </w:r>
    </w:p>
    <w:p w14:paraId="4410CE85" w14:textId="77777777" w:rsidR="00E4062A" w:rsidRPr="00401A27" w:rsidRDefault="00E4062A">
      <w:pPr>
        <w:rPr>
          <w:u w:val="single"/>
        </w:rPr>
      </w:pPr>
    </w:p>
    <w:p w14:paraId="7F4438C8" w14:textId="3007710D" w:rsidR="00917155" w:rsidRPr="00401A27" w:rsidRDefault="00917155">
      <w:r w:rsidRPr="00401A27">
        <w:rPr>
          <w:u w:val="single"/>
        </w:rPr>
        <w:lastRenderedPageBreak/>
        <w:t>Canadian Jewish Studies</w:t>
      </w:r>
      <w:r w:rsidRPr="00401A27">
        <w:t xml:space="preserve">: I have committed myself to enhancing the study of the Canadian Jewish community, especially its cultural aspects.  I </w:t>
      </w:r>
      <w:r w:rsidR="005A34B5" w:rsidRPr="00401A27">
        <w:t>was the founding editor</w:t>
      </w:r>
      <w:r w:rsidRPr="00401A27">
        <w:t xml:space="preserve"> the scholarly journal in the field (</w:t>
      </w:r>
      <w:r w:rsidRPr="00401A27">
        <w:rPr>
          <w:i/>
          <w:iCs/>
        </w:rPr>
        <w:t>Canadian Jewish Studies/Etudes juives canadiennes</w:t>
      </w:r>
      <w:r w:rsidR="005A34B5" w:rsidRPr="00401A27">
        <w:t>).</w:t>
      </w:r>
      <w:r w:rsidRPr="00401A27">
        <w:t xml:space="preserve"> I edited </w:t>
      </w:r>
      <w:r w:rsidR="005A34B5" w:rsidRPr="00401A27">
        <w:t xml:space="preserve">the journal </w:t>
      </w:r>
      <w:r w:rsidRPr="00401A27">
        <w:t xml:space="preserve">from 1993-2000. It is currently abstracted and indexed widely, most notably in </w:t>
      </w:r>
      <w:r w:rsidRPr="00401A27">
        <w:rPr>
          <w:i/>
          <w:iCs/>
        </w:rPr>
        <w:t xml:space="preserve">America: History and Life </w:t>
      </w:r>
      <w:r w:rsidRPr="00401A27">
        <w:t xml:space="preserve">and the </w:t>
      </w:r>
      <w:r w:rsidRPr="00401A27">
        <w:rPr>
          <w:i/>
          <w:iCs/>
        </w:rPr>
        <w:t xml:space="preserve">Index of Articles in Jewish Studies </w:t>
      </w:r>
      <w:r w:rsidRPr="00401A27">
        <w:t>(Hebrew University</w:t>
      </w:r>
      <w:r w:rsidRPr="00401A27">
        <w:rPr>
          <w:i/>
          <w:iCs/>
        </w:rPr>
        <w:t>)</w:t>
      </w:r>
      <w:r w:rsidRPr="00401A27">
        <w:t>.  I edite</w:t>
      </w:r>
      <w:r w:rsidR="00AD2A75" w:rsidRPr="00401A27">
        <w:t>d, with Norm</w:t>
      </w:r>
      <w:r w:rsidR="00D45A62">
        <w:t>an</w:t>
      </w:r>
      <w:r w:rsidR="00AD2A75" w:rsidRPr="00401A27">
        <w:t xml:space="preserve"> Ravvin, a textbook</w:t>
      </w:r>
      <w:r w:rsidR="00D14BAB" w:rsidRPr="00401A27">
        <w:t xml:space="preserve"> </w:t>
      </w:r>
      <w:r w:rsidRPr="00401A27">
        <w:t>which was designed to pique interest among scholars and studen</w:t>
      </w:r>
      <w:r w:rsidR="005A34B5" w:rsidRPr="00401A27">
        <w:t>ts in the field. It is being</w:t>
      </w:r>
      <w:r w:rsidRPr="00401A27">
        <w:t xml:space="preserve"> used in classrooms in Montreal, Toronto and Vancouver. I work</w:t>
      </w:r>
      <w:r w:rsidR="005A34B5" w:rsidRPr="00401A27">
        <w:t xml:space="preserve">ed with Harold Troper to create </w:t>
      </w:r>
      <w:r w:rsidRPr="00401A27">
        <w:t>the most up-to-date reference materi</w:t>
      </w:r>
      <w:r w:rsidR="005A34B5" w:rsidRPr="00401A27">
        <w:t xml:space="preserve">al on Canadian Jewry. We were appointed </w:t>
      </w:r>
      <w:r w:rsidRPr="00401A27">
        <w:t xml:space="preserve">the division editors for Canada for the second edition of </w:t>
      </w:r>
      <w:r w:rsidRPr="00401A27">
        <w:rPr>
          <w:i/>
          <w:iCs/>
        </w:rPr>
        <w:t>The Encyclopaedia Judaica</w:t>
      </w:r>
      <w:r w:rsidRPr="00401A27">
        <w:t xml:space="preserve">, </w:t>
      </w:r>
      <w:r w:rsidR="005A34B5" w:rsidRPr="00401A27">
        <w:t>for</w:t>
      </w:r>
      <w:r w:rsidRPr="00401A27">
        <w:t xml:space="preserve"> which we commissioned and edited a total of 240 articles, with very few</w:t>
      </w:r>
      <w:r w:rsidR="002F121C">
        <w:t xml:space="preserve"> taken from the first edition. </w:t>
      </w:r>
      <w:r w:rsidRPr="00401A27">
        <w:t xml:space="preserve">My publications focus on the Canadian Jewish experience, with a special interest in questions of memory. </w:t>
      </w:r>
      <w:r w:rsidR="002F121C">
        <w:t xml:space="preserve">My ongoing work in this area was recognized </w:t>
      </w:r>
      <w:r w:rsidR="009051AF">
        <w:t xml:space="preserve">by the </w:t>
      </w:r>
      <w:r w:rsidR="002F121C">
        <w:t xml:space="preserve"> awarding of a national prize for service to the area of Canadian Jewish studies. </w:t>
      </w:r>
    </w:p>
    <w:p w14:paraId="77433EDF" w14:textId="77777777" w:rsidR="00917155" w:rsidRPr="00401A27" w:rsidRDefault="00917155"/>
    <w:p w14:paraId="4D415DF7" w14:textId="46DFC91E" w:rsidR="00304358" w:rsidRPr="00401A27" w:rsidRDefault="00917155">
      <w:pPr>
        <w:rPr>
          <w:u w:val="single"/>
        </w:rPr>
      </w:pPr>
      <w:r w:rsidRPr="00401A27">
        <w:rPr>
          <w:u w:val="single"/>
        </w:rPr>
        <w:t>Public History</w:t>
      </w:r>
    </w:p>
    <w:p w14:paraId="01D7EBE5" w14:textId="7CAA6591" w:rsidR="00E27191" w:rsidRPr="00401A27" w:rsidRDefault="00917155" w:rsidP="00D45A62">
      <w:r w:rsidRPr="00401A27">
        <w:t>I am also committed to the broad dissemination of historical schol</w:t>
      </w:r>
      <w:r w:rsidR="00E36ED9" w:rsidRPr="00401A27">
        <w:t>arship, and have worked on a number of</w:t>
      </w:r>
      <w:r w:rsidRPr="00401A27">
        <w:t xml:space="preserve"> projects in the past ten years: with Ronnie Tessler, a website on BC Jewish history</w:t>
      </w:r>
      <w:r w:rsidR="00D83ED0" w:rsidRPr="00401A27">
        <w:t xml:space="preserve">; with Ronnie Tessler, </w:t>
      </w:r>
      <w:r w:rsidRPr="00401A27">
        <w:t xml:space="preserve">a CD </w:t>
      </w:r>
      <w:r w:rsidR="00894617" w:rsidRPr="00401A27">
        <w:t>ROM</w:t>
      </w:r>
      <w:r w:rsidRPr="00401A27">
        <w:t xml:space="preserve"> on Canadian Reactions to the Holocaust, 1944-1945, and with Harold Troper, a museum exhibition o</w:t>
      </w:r>
      <w:r w:rsidR="00E36ED9" w:rsidRPr="00401A27">
        <w:t xml:space="preserve">n </w:t>
      </w:r>
      <w:r w:rsidR="007F1658" w:rsidRPr="00401A27">
        <w:t>“</w:t>
      </w:r>
      <w:r w:rsidR="000610B6" w:rsidRPr="00401A27">
        <w:t>Canada and the 1936 Olympics.</w:t>
      </w:r>
      <w:r w:rsidR="007F1658" w:rsidRPr="00401A27">
        <w:t>”</w:t>
      </w:r>
      <w:r w:rsidR="00E36ED9" w:rsidRPr="00401A27">
        <w:t xml:space="preserve"> </w:t>
      </w:r>
      <w:r w:rsidR="00304358" w:rsidRPr="00401A27">
        <w:t xml:space="preserve">I </w:t>
      </w:r>
      <w:r w:rsidR="00F93F76" w:rsidRPr="00401A27">
        <w:t>served</w:t>
      </w:r>
      <w:r w:rsidR="00304358" w:rsidRPr="00401A27">
        <w:t xml:space="preserve"> on the Human Rights Advisory Council of the </w:t>
      </w:r>
      <w:r w:rsidR="00E36ED9" w:rsidRPr="00401A27">
        <w:t>Canadian Museum of Human Righ</w:t>
      </w:r>
      <w:r w:rsidR="00F93F76" w:rsidRPr="00401A27">
        <w:t xml:space="preserve">ts, which advised the museum on matters of content and policy. </w:t>
      </w:r>
      <w:r w:rsidR="001917A5" w:rsidRPr="00401A27">
        <w:t xml:space="preserve"> In August 2015, the Vancouver Holocaust Education Centre received a grant to turn the CD-ROM on Canadian Reactions </w:t>
      </w:r>
      <w:r w:rsidR="00DB2A90" w:rsidRPr="00401A27">
        <w:t xml:space="preserve">to the Holocaust into a </w:t>
      </w:r>
      <w:r w:rsidR="00625A09" w:rsidRPr="00401A27">
        <w:t xml:space="preserve">Museum exhibition. It opened on 16 October 2016, and will remain open until </w:t>
      </w:r>
      <w:r w:rsidR="00D14BAB" w:rsidRPr="00401A27">
        <w:t>May</w:t>
      </w:r>
      <w:r w:rsidR="00625A09" w:rsidRPr="00401A27">
        <w:t xml:space="preserve"> 2017. </w:t>
      </w:r>
      <w:r w:rsidR="001917A5" w:rsidRPr="00401A27">
        <w:t>Richard Menkis and Ronnie Tessler are the co-directors of research, and co-authors</w:t>
      </w:r>
      <w:r w:rsidR="00625A09" w:rsidRPr="00401A27">
        <w:t>,</w:t>
      </w:r>
      <w:r w:rsidR="001917A5" w:rsidRPr="00401A27">
        <w:t xml:space="preserve"> of the exhibition</w:t>
      </w:r>
    </w:p>
    <w:p w14:paraId="6A850FCB" w14:textId="4ED2F9FB" w:rsidR="00917155" w:rsidRPr="00401A27" w:rsidRDefault="00917155">
      <w:pPr>
        <w:pStyle w:val="Heading5"/>
        <w:pBdr>
          <w:bottom w:val="single" w:sz="2" w:space="0" w:color="000000"/>
        </w:pBdr>
        <w:spacing w:before="364"/>
      </w:pPr>
      <w:r w:rsidRPr="00401A27">
        <w:t xml:space="preserve">Presentations, Invited, Past </w:t>
      </w:r>
      <w:r w:rsidR="0080235D" w:rsidRPr="00401A27">
        <w:t>Five</w:t>
      </w:r>
      <w:r w:rsidRPr="00401A27">
        <w:t xml:space="preserve"> Years</w:t>
      </w:r>
    </w:p>
    <w:p w14:paraId="5CF9B427" w14:textId="4990118F" w:rsidR="00402ABE" w:rsidRDefault="009D20C4" w:rsidP="00402ABE">
      <w:pPr>
        <w:ind w:left="2880" w:hanging="2880"/>
        <w:rPr>
          <w:rFonts w:cs="Gill Sans"/>
          <w:iCs/>
          <w:szCs w:val="20"/>
        </w:rPr>
      </w:pPr>
      <w:r>
        <w:rPr>
          <w:rFonts w:cs="Gill Sans"/>
          <w:iCs/>
          <w:szCs w:val="20"/>
        </w:rPr>
        <w:t>S</w:t>
      </w:r>
      <w:r w:rsidR="00402ABE">
        <w:rPr>
          <w:rFonts w:cs="Gill Sans"/>
          <w:iCs/>
          <w:szCs w:val="20"/>
        </w:rPr>
        <w:t>ept. 2018</w:t>
      </w:r>
      <w:r w:rsidR="00402ABE">
        <w:rPr>
          <w:rFonts w:cs="Gill Sans"/>
          <w:iCs/>
          <w:szCs w:val="20"/>
        </w:rPr>
        <w:tab/>
      </w:r>
      <w:r w:rsidR="005B6DF2">
        <w:rPr>
          <w:rFonts w:cs="Gill Sans"/>
          <w:iCs/>
          <w:szCs w:val="20"/>
        </w:rPr>
        <w:t>Swi</w:t>
      </w:r>
      <w:r w:rsidR="00D37C31">
        <w:rPr>
          <w:rFonts w:cs="Gill Sans"/>
          <w:iCs/>
          <w:szCs w:val="20"/>
        </w:rPr>
        <w:t>t</w:t>
      </w:r>
      <w:r w:rsidR="00402ABE">
        <w:rPr>
          <w:rFonts w:cs="Gill Sans"/>
          <w:iCs/>
          <w:szCs w:val="20"/>
        </w:rPr>
        <w:t>zer-Cooperstock Award Lecturer.</w:t>
      </w:r>
      <w:r w:rsidR="005B6DF2" w:rsidRPr="00C730B6">
        <w:t xml:space="preserve">“Two Travellers </w:t>
      </w:r>
      <w:r w:rsidR="00402ABE">
        <w:t>and two Canadian Jewish Wests.”</w:t>
      </w:r>
      <w:r w:rsidR="005B6DF2" w:rsidRPr="00C730B6">
        <w:t xml:space="preserve"> Jewish Heritage Centre of Western Canada. Winnipeg, Manitoba</w:t>
      </w:r>
    </w:p>
    <w:p w14:paraId="5CBCD372" w14:textId="77777777" w:rsidR="00576F2A" w:rsidRDefault="00576F2A" w:rsidP="00576F2A">
      <w:pPr>
        <w:ind w:left="2880" w:hanging="2880"/>
        <w:rPr>
          <w:rFonts w:cs="Gill Sans"/>
          <w:iCs/>
          <w:szCs w:val="20"/>
        </w:rPr>
      </w:pPr>
      <w:r>
        <w:t xml:space="preserve">July, 2018. </w:t>
      </w:r>
      <w:r>
        <w:tab/>
        <w:t>Presenter and moderator after movie “Line 41 [the Lodz ghetto] ”, at the Vancity Theatre.</w:t>
      </w:r>
    </w:p>
    <w:p w14:paraId="124B1795" w14:textId="665A4410" w:rsidR="008435AA" w:rsidRDefault="008435AA" w:rsidP="00AF4B08">
      <w:pPr>
        <w:ind w:left="2880" w:hanging="2880"/>
        <w:rPr>
          <w:rFonts w:cs="Gill Sans"/>
          <w:iCs/>
          <w:szCs w:val="20"/>
        </w:rPr>
      </w:pPr>
      <w:r>
        <w:rPr>
          <w:rFonts w:cs="Gill Sans"/>
          <w:iCs/>
          <w:szCs w:val="20"/>
        </w:rPr>
        <w:t>May, 2018</w:t>
      </w:r>
      <w:r w:rsidR="00D37C31">
        <w:rPr>
          <w:rFonts w:cs="Gill Sans"/>
          <w:iCs/>
          <w:szCs w:val="20"/>
        </w:rPr>
        <w:tab/>
        <w:t>Invited lecturer</w:t>
      </w:r>
      <w:r w:rsidR="005B6DF2">
        <w:rPr>
          <w:rFonts w:cs="Gill Sans"/>
          <w:iCs/>
          <w:szCs w:val="20"/>
        </w:rPr>
        <w:t xml:space="preserve">. </w:t>
      </w:r>
      <w:r w:rsidR="005B6DF2" w:rsidRPr="00C730B6">
        <w:rPr>
          <w:rFonts w:cs="Gill Sans"/>
          <w:iCs/>
        </w:rPr>
        <w:t xml:space="preserve">“Gerald Tulchinsky and Canadian Jewish Historiography.” Delivered at: </w:t>
      </w:r>
      <w:r w:rsidR="00576F2A">
        <w:rPr>
          <w:rFonts w:cs="Gill Sans"/>
          <w:iCs/>
        </w:rPr>
        <w:t xml:space="preserve">Rosen Memorial Lecture. </w:t>
      </w:r>
      <w:r w:rsidR="005B6DF2" w:rsidRPr="00C730B6">
        <w:rPr>
          <w:rFonts w:cs="Gill Sans"/>
          <w:iCs/>
        </w:rPr>
        <w:t>Queen’s University</w:t>
      </w:r>
      <w:r w:rsidR="005B6DF2">
        <w:rPr>
          <w:rFonts w:cs="Gill Sans"/>
          <w:iCs/>
        </w:rPr>
        <w:t>, Kingston, Ont.</w:t>
      </w:r>
    </w:p>
    <w:p w14:paraId="232745DD" w14:textId="1E02FA19" w:rsidR="00AF4B08" w:rsidRPr="00401A27" w:rsidRDefault="00FD66C4" w:rsidP="00AF4B08">
      <w:pPr>
        <w:ind w:left="2880" w:hanging="2880"/>
      </w:pPr>
      <w:r>
        <w:rPr>
          <w:rFonts w:cs="Gill Sans"/>
          <w:iCs/>
          <w:szCs w:val="20"/>
        </w:rPr>
        <w:t>Oct.</w:t>
      </w:r>
      <w:r w:rsidR="00D37C31">
        <w:rPr>
          <w:rFonts w:cs="Gill Sans"/>
          <w:iCs/>
          <w:szCs w:val="20"/>
        </w:rPr>
        <w:t xml:space="preserve"> </w:t>
      </w:r>
      <w:r>
        <w:rPr>
          <w:rFonts w:cs="Gill Sans"/>
          <w:iCs/>
          <w:szCs w:val="20"/>
        </w:rPr>
        <w:t>2017</w:t>
      </w:r>
      <w:r w:rsidR="00AF4B08" w:rsidRPr="00401A27">
        <w:rPr>
          <w:rFonts w:cs="Gill Sans"/>
          <w:iCs/>
          <w:szCs w:val="20"/>
        </w:rPr>
        <w:tab/>
      </w:r>
      <w:r w:rsidR="00AF4B08" w:rsidRPr="00401A27">
        <w:t xml:space="preserve">Invited lecturer. </w:t>
      </w:r>
      <w:r w:rsidR="00AF4B08" w:rsidRPr="00401A27">
        <w:rPr>
          <w:rFonts w:cs="Gill Sans"/>
          <w:iCs/>
          <w:szCs w:val="20"/>
        </w:rPr>
        <w:t xml:space="preserve">“Canadian Soldiers encounter the Holocaust.” Delivered at: Queen’s University, History of Holocaust Course. Kingston, Ont. </w:t>
      </w:r>
    </w:p>
    <w:p w14:paraId="6393D30D" w14:textId="4DF1B4AC" w:rsidR="00E17F47" w:rsidRPr="00401A27" w:rsidRDefault="00AF4B08" w:rsidP="00E17F47">
      <w:pPr>
        <w:ind w:left="2880" w:hanging="2880"/>
      </w:pPr>
      <w:r>
        <w:rPr>
          <w:rFonts w:cs="Gill Sans"/>
          <w:iCs/>
          <w:szCs w:val="20"/>
        </w:rPr>
        <w:t>Oct. 2017</w:t>
      </w:r>
      <w:r w:rsidR="00E17F47" w:rsidRPr="00401A27">
        <w:rPr>
          <w:rFonts w:cs="Gill Sans"/>
          <w:iCs/>
          <w:szCs w:val="20"/>
        </w:rPr>
        <w:tab/>
      </w:r>
      <w:r w:rsidR="00E17F47" w:rsidRPr="00401A27">
        <w:t>Invited lecturer. “</w:t>
      </w:r>
      <w:r w:rsidR="009E0A30" w:rsidRPr="00401A27">
        <w:rPr>
          <w:rFonts w:cs="Gill Sans"/>
          <w:iCs/>
          <w:szCs w:val="20"/>
        </w:rPr>
        <w:t xml:space="preserve">In from the Margins?  Museums and Narratives of the Canadian Jewish Experience.” </w:t>
      </w:r>
      <w:r w:rsidR="009E0A30" w:rsidRPr="00401A27">
        <w:t xml:space="preserve">Delivered at Symposium: “No Better Home for Jews than Canada?” York University, October 22-23, 2017. Toronto, Ontario. </w:t>
      </w:r>
    </w:p>
    <w:p w14:paraId="7EDE94E1" w14:textId="0220346F" w:rsidR="00200237" w:rsidRPr="00401A27" w:rsidRDefault="00200237" w:rsidP="00200237">
      <w:pPr>
        <w:ind w:left="2880" w:hanging="2880"/>
      </w:pPr>
      <w:r w:rsidRPr="00401A27">
        <w:t>Nov. 2016</w:t>
      </w:r>
      <w:r w:rsidRPr="00401A27">
        <w:tab/>
        <w:t>Invited lecture. “Encounters overseas: What Canadian Soldiers Learned about the Holocaust in</w:t>
      </w:r>
      <w:r w:rsidR="00B77C0D" w:rsidRPr="00401A27">
        <w:t xml:space="preserve"> 1944.” Presented at Symposium: “</w:t>
      </w:r>
      <w:r w:rsidRPr="00401A27">
        <w:t xml:space="preserve">1944: A Moment in the Life of the Community,” Concordia University, Montreal, Quebec. </w:t>
      </w:r>
    </w:p>
    <w:p w14:paraId="72BA9569" w14:textId="15FD23A5" w:rsidR="00397BBE" w:rsidRPr="00401A27" w:rsidRDefault="00397BBE" w:rsidP="00E27191">
      <w:pPr>
        <w:ind w:left="2880" w:hanging="2880"/>
      </w:pPr>
      <w:r w:rsidRPr="00401A27">
        <w:t>Nov. 2016</w:t>
      </w:r>
      <w:r w:rsidRPr="00401A27">
        <w:tab/>
        <w:t>Invited lect</w:t>
      </w:r>
      <w:r w:rsidR="00200237" w:rsidRPr="00401A27">
        <w:t xml:space="preserve">urer, “Religious Dimensions of </w:t>
      </w:r>
      <w:r w:rsidRPr="00BC6749">
        <w:rPr>
          <w:i/>
        </w:rPr>
        <w:t>C</w:t>
      </w:r>
      <w:r w:rsidR="00FB785A" w:rsidRPr="00BC6749">
        <w:rPr>
          <w:i/>
        </w:rPr>
        <w:t>anada Responds to the Holocaust</w:t>
      </w:r>
      <w:r w:rsidR="00FB785A" w:rsidRPr="00401A27">
        <w:t>.</w:t>
      </w:r>
      <w:r w:rsidRPr="00401A27">
        <w:t xml:space="preserve">” </w:t>
      </w:r>
      <w:r w:rsidR="00ED5845" w:rsidRPr="00401A27">
        <w:t xml:space="preserve">Presented to Vancouver Jewish-Christian Dialogue Group, </w:t>
      </w:r>
      <w:r w:rsidRPr="00401A27">
        <w:t xml:space="preserve">Vancouver, BC. </w:t>
      </w:r>
      <w:r w:rsidRPr="00401A27">
        <w:tab/>
      </w:r>
    </w:p>
    <w:p w14:paraId="23E283C8" w14:textId="48B49777" w:rsidR="00D16929" w:rsidRPr="00401A27" w:rsidRDefault="00D16929" w:rsidP="00E27191">
      <w:pPr>
        <w:ind w:left="2880" w:hanging="2880"/>
      </w:pPr>
      <w:r w:rsidRPr="00401A27">
        <w:t>Oct. 2016</w:t>
      </w:r>
      <w:r w:rsidRPr="00401A27">
        <w:tab/>
      </w:r>
      <w:r w:rsidR="00DB1993" w:rsidRPr="00401A27">
        <w:t xml:space="preserve">Invited lecturer, </w:t>
      </w:r>
      <w:r w:rsidRPr="00401A27">
        <w:t>“Opening remarks: C</w:t>
      </w:r>
      <w:r w:rsidR="00FB785A" w:rsidRPr="00401A27">
        <w:t>anada Responds to the Holocaust.</w:t>
      </w:r>
      <w:r w:rsidRPr="00401A27">
        <w:t>” Vancouver Holocaust Education Centre, Vancouve</w:t>
      </w:r>
      <w:r w:rsidR="00DB1993" w:rsidRPr="00401A27">
        <w:t xml:space="preserve">r, </w:t>
      </w:r>
      <w:r w:rsidRPr="00401A27">
        <w:t xml:space="preserve">BC. </w:t>
      </w:r>
    </w:p>
    <w:p w14:paraId="7DCD7A19" w14:textId="17C1EBB4" w:rsidR="00625A09" w:rsidRPr="00401A27" w:rsidRDefault="00D16929" w:rsidP="00E27191">
      <w:pPr>
        <w:ind w:left="2880" w:hanging="2880"/>
      </w:pPr>
      <w:r w:rsidRPr="00401A27">
        <w:t>Sept. 2016</w:t>
      </w:r>
      <w:r w:rsidRPr="00401A27">
        <w:tab/>
      </w:r>
      <w:r w:rsidR="00DB1993" w:rsidRPr="00401A27">
        <w:t xml:space="preserve">Invited lecturer, </w:t>
      </w:r>
      <w:r w:rsidRPr="00401A27">
        <w:t>“Canada responds to the H</w:t>
      </w:r>
      <w:r w:rsidR="00FB785A" w:rsidRPr="00401A27">
        <w:t>olocaust: A Lecture for Docents.</w:t>
      </w:r>
      <w:r w:rsidRPr="00401A27">
        <w:t>” Vancouver Holocaust Education Centre, Vancouver BC.</w:t>
      </w:r>
    </w:p>
    <w:p w14:paraId="635CFD93" w14:textId="02AF3786" w:rsidR="00AB4817" w:rsidRPr="00401A27" w:rsidRDefault="00AB4817" w:rsidP="00E27191">
      <w:pPr>
        <w:ind w:left="2880" w:hanging="2880"/>
      </w:pPr>
      <w:r w:rsidRPr="00401A27">
        <w:t>May 2016</w:t>
      </w:r>
      <w:r w:rsidR="001E3B5C" w:rsidRPr="00401A27">
        <w:tab/>
        <w:t>Invited Panelist, “Sou</w:t>
      </w:r>
      <w:r w:rsidR="00FB785A" w:rsidRPr="00401A27">
        <w:t>th Alberta Jewish History Panel.</w:t>
      </w:r>
      <w:r w:rsidR="001E3B5C" w:rsidRPr="00401A27">
        <w:t>” Jewish Community Centre and Association for Canadian Jewish Studies, Calgary, AB.</w:t>
      </w:r>
    </w:p>
    <w:p w14:paraId="6BC06C5D" w14:textId="334910DB" w:rsidR="0055565C" w:rsidRPr="00401A27" w:rsidRDefault="0055565C" w:rsidP="00E27191">
      <w:pPr>
        <w:ind w:left="2880" w:hanging="2880"/>
      </w:pPr>
      <w:r w:rsidRPr="00401A27">
        <w:t>Nov. 2015</w:t>
      </w:r>
      <w:r w:rsidRPr="00401A27">
        <w:tab/>
        <w:t xml:space="preserve">Invited lecturer, </w:t>
      </w:r>
      <w:r w:rsidR="008371F9" w:rsidRPr="00401A27">
        <w:t>“</w:t>
      </w:r>
      <w:r w:rsidRPr="00401A27">
        <w:rPr>
          <w:i/>
        </w:rPr>
        <w:t xml:space="preserve">More than Just Games: </w:t>
      </w:r>
      <w:r w:rsidR="008B6D81" w:rsidRPr="00401A27">
        <w:t xml:space="preserve">From Museum to Monograph.” Jewish Book Fair, Vancouver, BC. </w:t>
      </w:r>
    </w:p>
    <w:p w14:paraId="624146B4" w14:textId="27111CD7" w:rsidR="008B6D81" w:rsidRPr="00401A27" w:rsidRDefault="008B6D81" w:rsidP="008B6D81">
      <w:pPr>
        <w:ind w:left="2880" w:hanging="2880"/>
      </w:pPr>
      <w:r w:rsidRPr="00401A27">
        <w:t>Nov. 2015</w:t>
      </w:r>
      <w:r w:rsidRPr="00401A27">
        <w:tab/>
        <w:t xml:space="preserve">Invited lecturer, </w:t>
      </w:r>
      <w:r w:rsidR="00694EAB" w:rsidRPr="00401A27">
        <w:t>“</w:t>
      </w:r>
      <w:r w:rsidRPr="00401A27">
        <w:rPr>
          <w:i/>
        </w:rPr>
        <w:t xml:space="preserve">More than Just Games: </w:t>
      </w:r>
      <w:r w:rsidRPr="00401A27">
        <w:t xml:space="preserve">From Museum to Monograph.” Jewish Book Fair, Calgary AB. </w:t>
      </w:r>
    </w:p>
    <w:p w14:paraId="460C5679" w14:textId="52C7937E" w:rsidR="008B6D81" w:rsidRPr="00401A27" w:rsidRDefault="008B6D81" w:rsidP="00E27191">
      <w:pPr>
        <w:ind w:left="2880" w:hanging="2880"/>
      </w:pPr>
      <w:r w:rsidRPr="00401A27">
        <w:t>Nov. 2015</w:t>
      </w:r>
      <w:r w:rsidRPr="00401A27">
        <w:tab/>
        <w:t xml:space="preserve">Invited Respondent, </w:t>
      </w:r>
      <w:r w:rsidR="00B262CA" w:rsidRPr="00401A27">
        <w:t>to lecture of Robert Ventresca, “Pius XII and the Jews: Problems of Memor</w:t>
      </w:r>
      <w:r w:rsidR="00FB785A" w:rsidRPr="00401A27">
        <w:t>y and Moral Judgment in History.</w:t>
      </w:r>
      <w:r w:rsidR="00B262CA" w:rsidRPr="00401A27">
        <w:t xml:space="preserve">” Saint Mark’s College, Vancouver BC. </w:t>
      </w:r>
    </w:p>
    <w:p w14:paraId="7DEEE90D" w14:textId="5D9B1B0E" w:rsidR="00D41B61" w:rsidRPr="00401A27" w:rsidRDefault="00D41B61" w:rsidP="00E27191">
      <w:pPr>
        <w:ind w:left="2880" w:hanging="2880"/>
      </w:pPr>
      <w:r w:rsidRPr="00401A27">
        <w:lastRenderedPageBreak/>
        <w:t>Nov.</w:t>
      </w:r>
      <w:r w:rsidR="00B031E8" w:rsidRPr="00401A27">
        <w:t xml:space="preserve"> </w:t>
      </w:r>
      <w:r w:rsidRPr="00401A27">
        <w:t>2015</w:t>
      </w:r>
      <w:r w:rsidRPr="00401A27">
        <w:tab/>
      </w:r>
      <w:r w:rsidR="00B262CA" w:rsidRPr="00401A27">
        <w:t xml:space="preserve">Invited </w:t>
      </w:r>
      <w:r w:rsidR="00B031E8" w:rsidRPr="00401A27">
        <w:t xml:space="preserve">participant, Research Symposium on Jewish Life in the Americas, </w:t>
      </w:r>
      <w:r w:rsidR="00B031E8" w:rsidRPr="00401A27">
        <w:rPr>
          <w:rFonts w:cs="Helvetica"/>
          <w:bCs/>
        </w:rPr>
        <w:t>Schusterman Center for Jewish Studies at the University of Texas at Austin</w:t>
      </w:r>
      <w:r w:rsidR="00B262CA" w:rsidRPr="00401A27">
        <w:rPr>
          <w:rFonts w:cs="Helvetica"/>
          <w:bCs/>
        </w:rPr>
        <w:t>.</w:t>
      </w:r>
      <w:r w:rsidR="00B031E8" w:rsidRPr="00401A27">
        <w:rPr>
          <w:rFonts w:cs="Helvetica"/>
          <w:bCs/>
        </w:rPr>
        <w:t xml:space="preserve"> </w:t>
      </w:r>
    </w:p>
    <w:p w14:paraId="252390C4" w14:textId="71FFE8FE" w:rsidR="00EB6D84" w:rsidRPr="00401A27" w:rsidRDefault="00694EAB" w:rsidP="00E27191">
      <w:pPr>
        <w:ind w:left="2880" w:hanging="2880"/>
      </w:pPr>
      <w:r w:rsidRPr="00401A27">
        <w:t>June</w:t>
      </w:r>
      <w:r w:rsidR="00EB6D84" w:rsidRPr="00401A27">
        <w:t xml:space="preserve"> 2015</w:t>
      </w:r>
      <w:r w:rsidR="00EB6D84" w:rsidRPr="00401A27">
        <w:tab/>
        <w:t xml:space="preserve">Invited lecturer, “The Evolution of </w:t>
      </w:r>
      <w:r w:rsidR="00EB6D84" w:rsidRPr="00401A27">
        <w:rPr>
          <w:i/>
        </w:rPr>
        <w:t>More than Just Games</w:t>
      </w:r>
      <w:r w:rsidR="0055565C" w:rsidRPr="00401A27">
        <w:t>.”</w:t>
      </w:r>
      <w:r w:rsidR="0055565C" w:rsidRPr="00401A27">
        <w:rPr>
          <w:i/>
        </w:rPr>
        <w:t xml:space="preserve"> </w:t>
      </w:r>
      <w:r w:rsidR="0055565C" w:rsidRPr="00401A27">
        <w:t>Co-keynote (with Harold Troper), A</w:t>
      </w:r>
      <w:r w:rsidR="00EB6D84" w:rsidRPr="00401A27">
        <w:t xml:space="preserve">nnual General Meeting, </w:t>
      </w:r>
      <w:r w:rsidRPr="00401A27">
        <w:t>Vancouver</w:t>
      </w:r>
      <w:r w:rsidR="00EB6D84" w:rsidRPr="00401A27">
        <w:t xml:space="preserve"> Holocaust Education Centre, Vancouver, BC. </w:t>
      </w:r>
    </w:p>
    <w:p w14:paraId="592FD5EA" w14:textId="19D6B8B9" w:rsidR="00A61E2A" w:rsidRPr="00401A27" w:rsidRDefault="00A61E2A" w:rsidP="00E27191">
      <w:pPr>
        <w:ind w:left="2880" w:hanging="2880"/>
      </w:pPr>
      <w:r w:rsidRPr="00401A27">
        <w:t>May 2015</w:t>
      </w:r>
      <w:r w:rsidRPr="00401A27">
        <w:tab/>
        <w:t>Invited lecturer, “Canadian Jews and Canadian Pluralism, Past and Present.” Presented to Jewish Federation of Grea</w:t>
      </w:r>
      <w:r w:rsidR="004A3CB9" w:rsidRPr="00401A27">
        <w:t>ter Vancouver,</w:t>
      </w:r>
      <w:r w:rsidR="00BB33BB" w:rsidRPr="00401A27">
        <w:t xml:space="preserve"> Spark a mitzvah/Lions of Judah, Vancouver BC. </w:t>
      </w:r>
    </w:p>
    <w:p w14:paraId="785CA33E" w14:textId="1B2E6A45" w:rsidR="006C45D6" w:rsidRPr="00401A27" w:rsidRDefault="00EF4491" w:rsidP="00E27191">
      <w:pPr>
        <w:ind w:left="2880" w:hanging="2880"/>
      </w:pPr>
      <w:r w:rsidRPr="00401A27">
        <w:t>March 2014</w:t>
      </w:r>
      <w:r w:rsidRPr="00401A27">
        <w:tab/>
        <w:t>Invited lecturer, “Traumatized Generations? A Historian’s Perspective on the Children and Grandchildren of Survivors.” Presented at Institute for Canadian Jewry</w:t>
      </w:r>
      <w:r w:rsidR="00C250D5" w:rsidRPr="00401A27">
        <w:t>, Concordia University. Montreal, Quebec</w:t>
      </w:r>
      <w:r w:rsidR="006219E1" w:rsidRPr="00401A27">
        <w:t>.</w:t>
      </w:r>
    </w:p>
    <w:p w14:paraId="31A5CEB4" w14:textId="77777777" w:rsidR="00917155" w:rsidRPr="00401A27" w:rsidRDefault="00917155">
      <w:pPr>
        <w:pStyle w:val="Heading5"/>
        <w:pBdr>
          <w:bottom w:val="single" w:sz="2" w:space="0" w:color="000000"/>
        </w:pBdr>
        <w:spacing w:before="364"/>
      </w:pPr>
      <w:r w:rsidRPr="00401A27">
        <w:t>Other Presentations Past Five Years</w:t>
      </w:r>
    </w:p>
    <w:p w14:paraId="04211924" w14:textId="74F746AA" w:rsidR="00812C42" w:rsidRDefault="00812C42" w:rsidP="00D37C31">
      <w:pPr>
        <w:pStyle w:val="bodyTxatext"/>
        <w:tabs>
          <w:tab w:val="left" w:pos="120"/>
        </w:tabs>
        <w:ind w:hanging="2880"/>
        <w:rPr>
          <w:rStyle w:val="entrytext"/>
          <w:rFonts w:ascii="Times New Roman" w:hAnsi="Times New Roman" w:cs="Times New Roman"/>
          <w:sz w:val="24"/>
          <w:szCs w:val="24"/>
        </w:rPr>
      </w:pPr>
      <w:r>
        <w:rPr>
          <w:rStyle w:val="entrytext"/>
          <w:rFonts w:ascii="Times New Roman" w:hAnsi="Times New Roman" w:cs="Times New Roman"/>
          <w:sz w:val="24"/>
          <w:szCs w:val="24"/>
        </w:rPr>
        <w:t>June 2019</w:t>
      </w:r>
      <w:r>
        <w:rPr>
          <w:rStyle w:val="entrytext"/>
          <w:rFonts w:ascii="Times New Roman" w:hAnsi="Times New Roman" w:cs="Times New Roman"/>
          <w:sz w:val="24"/>
          <w:szCs w:val="24"/>
        </w:rPr>
        <w:tab/>
      </w:r>
      <w:r>
        <w:rPr>
          <w:rStyle w:val="entrytext"/>
          <w:rFonts w:ascii="Times New Roman" w:hAnsi="Times New Roman" w:cs="Times New Roman"/>
          <w:sz w:val="24"/>
          <w:szCs w:val="24"/>
        </w:rPr>
        <w:tab/>
        <w:t xml:space="preserve">“Holocaust </w:t>
      </w:r>
      <w:r w:rsidR="006C4B3A">
        <w:rPr>
          <w:rStyle w:val="entrytext"/>
          <w:rFonts w:ascii="Times New Roman" w:hAnsi="Times New Roman" w:cs="Times New Roman"/>
          <w:sz w:val="24"/>
          <w:szCs w:val="24"/>
        </w:rPr>
        <w:t>Representations in Canada: Retrospect and Prospect.” Presented at joint . session of Canadian Historical Association and Association for Canadian Jewish Studies, Vancouver, British Columbia.</w:t>
      </w:r>
    </w:p>
    <w:p w14:paraId="16C19CCF" w14:textId="1AB46E87" w:rsidR="00BC50C0" w:rsidRDefault="00812C42" w:rsidP="00D37C31">
      <w:pPr>
        <w:pStyle w:val="bodyTxatext"/>
        <w:tabs>
          <w:tab w:val="left" w:pos="120"/>
        </w:tabs>
        <w:ind w:hanging="2880"/>
        <w:rPr>
          <w:rStyle w:val="entrytext"/>
          <w:rFonts w:ascii="Times New Roman" w:hAnsi="Times New Roman" w:cs="Times New Roman"/>
          <w:sz w:val="24"/>
          <w:szCs w:val="24"/>
        </w:rPr>
      </w:pPr>
      <w:r>
        <w:rPr>
          <w:rStyle w:val="entrytext"/>
          <w:rFonts w:ascii="Times New Roman" w:hAnsi="Times New Roman" w:cs="Times New Roman"/>
          <w:sz w:val="24"/>
          <w:szCs w:val="24"/>
        </w:rPr>
        <w:t>May 2019</w:t>
      </w:r>
      <w:r>
        <w:rPr>
          <w:rStyle w:val="entrytext"/>
          <w:rFonts w:ascii="Times New Roman" w:hAnsi="Times New Roman" w:cs="Times New Roman"/>
          <w:sz w:val="24"/>
          <w:szCs w:val="24"/>
        </w:rPr>
        <w:tab/>
      </w:r>
      <w:r>
        <w:rPr>
          <w:rStyle w:val="entrytext"/>
          <w:rFonts w:ascii="Times New Roman" w:hAnsi="Times New Roman" w:cs="Times New Roman"/>
          <w:sz w:val="24"/>
          <w:szCs w:val="24"/>
        </w:rPr>
        <w:tab/>
      </w:r>
      <w:r w:rsidR="00BC50C0">
        <w:rPr>
          <w:rStyle w:val="entrytext"/>
          <w:rFonts w:ascii="Times New Roman" w:hAnsi="Times New Roman" w:cs="Times New Roman"/>
          <w:sz w:val="24"/>
          <w:szCs w:val="24"/>
        </w:rPr>
        <w:t>“Canadian ‘Liberators’ in Belgium and the Netherlands: Tow</w:t>
      </w:r>
      <w:r>
        <w:rPr>
          <w:rStyle w:val="entrytext"/>
          <w:rFonts w:ascii="Times New Roman" w:hAnsi="Times New Roman" w:cs="Times New Roman"/>
          <w:sz w:val="24"/>
          <w:szCs w:val="24"/>
        </w:rPr>
        <w:t>ards an Entangle</w:t>
      </w:r>
      <w:r w:rsidR="00A25358">
        <w:rPr>
          <w:rStyle w:val="entrytext"/>
          <w:rFonts w:ascii="Times New Roman" w:hAnsi="Times New Roman" w:cs="Times New Roman"/>
          <w:sz w:val="24"/>
          <w:szCs w:val="24"/>
        </w:rPr>
        <w:t>d</w:t>
      </w:r>
      <w:r>
        <w:rPr>
          <w:rStyle w:val="entrytext"/>
          <w:rFonts w:ascii="Times New Roman" w:hAnsi="Times New Roman" w:cs="Times New Roman"/>
          <w:sz w:val="24"/>
          <w:szCs w:val="24"/>
        </w:rPr>
        <w:t xml:space="preserve"> History.” Prese</w:t>
      </w:r>
      <w:r w:rsidR="00BC50C0">
        <w:rPr>
          <w:rStyle w:val="entrytext"/>
          <w:rFonts w:ascii="Times New Roman" w:hAnsi="Times New Roman" w:cs="Times New Roman"/>
          <w:sz w:val="24"/>
          <w:szCs w:val="24"/>
        </w:rPr>
        <w:t xml:space="preserve">nted at </w:t>
      </w:r>
      <w:r>
        <w:rPr>
          <w:rStyle w:val="entrytext"/>
          <w:rFonts w:ascii="Times New Roman" w:hAnsi="Times New Roman" w:cs="Times New Roman"/>
          <w:sz w:val="24"/>
          <w:szCs w:val="24"/>
        </w:rPr>
        <w:t>12</w:t>
      </w:r>
      <w:r w:rsidRPr="00812C42">
        <w:rPr>
          <w:rStyle w:val="entrytext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entrytext"/>
          <w:rFonts w:ascii="Times New Roman" w:hAnsi="Times New Roman" w:cs="Times New Roman"/>
          <w:sz w:val="24"/>
          <w:szCs w:val="24"/>
        </w:rPr>
        <w:t xml:space="preserve"> Contact Day of Jewish Studies in the Low Countries.” Antwerp, Belgium.</w:t>
      </w:r>
    </w:p>
    <w:p w14:paraId="438EF98F" w14:textId="62B6FA17" w:rsidR="00BC6735" w:rsidRPr="00BC6735" w:rsidRDefault="00BC6735" w:rsidP="00D37C31">
      <w:pPr>
        <w:pStyle w:val="bodyTxatext"/>
        <w:tabs>
          <w:tab w:val="left" w:pos="120"/>
        </w:tabs>
        <w:ind w:hanging="2880"/>
        <w:rPr>
          <w:rStyle w:val="entrytext"/>
          <w:rFonts w:ascii="Times New Roman" w:hAnsi="Times New Roman" w:cs="Times New Roman"/>
          <w:sz w:val="24"/>
          <w:szCs w:val="24"/>
        </w:rPr>
      </w:pPr>
      <w:r w:rsidRPr="00BC6735">
        <w:rPr>
          <w:rStyle w:val="entrytext"/>
          <w:rFonts w:ascii="Times New Roman" w:hAnsi="Times New Roman" w:cs="Times New Roman"/>
          <w:sz w:val="24"/>
          <w:szCs w:val="24"/>
        </w:rPr>
        <w:t>Dec. 2018</w:t>
      </w:r>
      <w:r w:rsidRPr="00BC6735">
        <w:rPr>
          <w:rStyle w:val="entrytext"/>
          <w:rFonts w:ascii="Times New Roman" w:hAnsi="Times New Roman" w:cs="Times New Roman"/>
          <w:sz w:val="24"/>
          <w:szCs w:val="24"/>
        </w:rPr>
        <w:tab/>
      </w:r>
      <w:r w:rsidRPr="00BC6735">
        <w:rPr>
          <w:rStyle w:val="entrytext"/>
          <w:rFonts w:ascii="Times New Roman" w:hAnsi="Times New Roman" w:cs="Times New Roman"/>
          <w:sz w:val="24"/>
          <w:szCs w:val="24"/>
        </w:rPr>
        <w:tab/>
      </w:r>
      <w:r w:rsidRPr="00BC6735">
        <w:rPr>
          <w:rFonts w:ascii="Times New Roman" w:hAnsi="Times New Roman"/>
          <w:sz w:val="24"/>
          <w:szCs w:val="24"/>
          <w:lang w:val="en-CA"/>
        </w:rPr>
        <w:t>“In their own words: Toronto Survivors address local, national and international issues.” Presented at Annual Conference of the</w:t>
      </w:r>
      <w:r>
        <w:rPr>
          <w:rFonts w:ascii="Times New Roman" w:hAnsi="Times New Roman"/>
          <w:sz w:val="24"/>
          <w:szCs w:val="24"/>
          <w:lang w:val="en-CA"/>
        </w:rPr>
        <w:t xml:space="preserve"> Association for Jewish Studies. Boston, USA</w:t>
      </w:r>
      <w:r w:rsidRPr="00BC6735">
        <w:rPr>
          <w:rFonts w:ascii="Times New Roman" w:hAnsi="Times New Roman"/>
          <w:sz w:val="24"/>
          <w:szCs w:val="24"/>
          <w:lang w:val="en-CA"/>
        </w:rPr>
        <w:t xml:space="preserve">  </w:t>
      </w:r>
    </w:p>
    <w:p w14:paraId="6C19463F" w14:textId="3EB0BE0B" w:rsidR="00587ED8" w:rsidRDefault="00BC6735" w:rsidP="00D37C31">
      <w:pPr>
        <w:pStyle w:val="bodyTxatext"/>
        <w:tabs>
          <w:tab w:val="left" w:pos="120"/>
        </w:tabs>
        <w:ind w:hanging="2880"/>
        <w:rPr>
          <w:rStyle w:val="entrytext"/>
          <w:rFonts w:cs="Times New Roman"/>
          <w:sz w:val="24"/>
          <w:szCs w:val="24"/>
        </w:rPr>
      </w:pPr>
      <w:r>
        <w:rPr>
          <w:rStyle w:val="entrytext"/>
          <w:rFonts w:cs="Times New Roman"/>
          <w:sz w:val="24"/>
          <w:szCs w:val="24"/>
        </w:rPr>
        <w:t>Oct.</w:t>
      </w:r>
      <w:r w:rsidR="00587ED8">
        <w:rPr>
          <w:rStyle w:val="entrytext"/>
          <w:rFonts w:cs="Times New Roman"/>
          <w:sz w:val="24"/>
          <w:szCs w:val="24"/>
        </w:rPr>
        <w:t xml:space="preserve"> 2018</w:t>
      </w:r>
      <w:r w:rsidR="00587ED8">
        <w:rPr>
          <w:rStyle w:val="entrytext"/>
          <w:rFonts w:cs="Times New Roman"/>
          <w:sz w:val="24"/>
          <w:szCs w:val="24"/>
        </w:rPr>
        <w:tab/>
      </w:r>
      <w:r w:rsidR="00587ED8">
        <w:rPr>
          <w:rStyle w:val="entrytext"/>
          <w:rFonts w:cs="Times New Roman"/>
          <w:sz w:val="24"/>
          <w:szCs w:val="24"/>
        </w:rPr>
        <w:tab/>
      </w:r>
      <w:r w:rsidR="00587ED8" w:rsidRPr="00697415">
        <w:rPr>
          <w:sz w:val="24"/>
        </w:rPr>
        <w:t xml:space="preserve">Richard Menkis </w:t>
      </w:r>
      <w:r w:rsidR="00587ED8">
        <w:rPr>
          <w:sz w:val="24"/>
        </w:rPr>
        <w:t xml:space="preserve">and Ronnie Tessler. </w:t>
      </w:r>
      <w:r w:rsidR="00587ED8" w:rsidRPr="00925E8A">
        <w:rPr>
          <w:sz w:val="24"/>
        </w:rPr>
        <w:t xml:space="preserve">“Inspiration, Mediation, and Representation: The Making of Colin Upton’s </w:t>
      </w:r>
      <w:r w:rsidR="00587ED8" w:rsidRPr="00925E8A">
        <w:rPr>
          <w:i/>
          <w:sz w:val="24"/>
        </w:rPr>
        <w:t>Kicking at the Darkness</w:t>
      </w:r>
      <w:r w:rsidR="00587ED8">
        <w:rPr>
          <w:sz w:val="24"/>
        </w:rPr>
        <w:t>.</w:t>
      </w:r>
      <w:r w:rsidR="00587ED8" w:rsidRPr="00925E8A">
        <w:rPr>
          <w:sz w:val="24"/>
        </w:rPr>
        <w:t>”</w:t>
      </w:r>
      <w:r w:rsidR="00587ED8">
        <w:rPr>
          <w:sz w:val="24"/>
        </w:rPr>
        <w:t xml:space="preserve"> Delivered to conference “Canadian Holocaust Lite</w:t>
      </w:r>
      <w:r>
        <w:rPr>
          <w:sz w:val="24"/>
        </w:rPr>
        <w:t>rature: Charting the Field.”</w:t>
      </w:r>
      <w:r w:rsidR="00587ED8">
        <w:rPr>
          <w:sz w:val="24"/>
        </w:rPr>
        <w:t>Ottawa, Ontario</w:t>
      </w:r>
      <w:r>
        <w:rPr>
          <w:sz w:val="24"/>
        </w:rPr>
        <w:t>.</w:t>
      </w:r>
    </w:p>
    <w:p w14:paraId="73233A3F" w14:textId="250D5F11" w:rsidR="00A10A83" w:rsidRDefault="00A10A83" w:rsidP="00D37C31">
      <w:pPr>
        <w:pStyle w:val="bodyTxatext"/>
        <w:tabs>
          <w:tab w:val="left" w:pos="120"/>
        </w:tabs>
        <w:ind w:hanging="2880"/>
        <w:rPr>
          <w:rStyle w:val="entrytext"/>
          <w:rFonts w:cs="Times New Roman"/>
          <w:sz w:val="24"/>
          <w:szCs w:val="24"/>
        </w:rPr>
      </w:pPr>
      <w:r>
        <w:rPr>
          <w:rStyle w:val="entrytext"/>
          <w:rFonts w:cs="Times New Roman"/>
          <w:sz w:val="24"/>
          <w:szCs w:val="24"/>
        </w:rPr>
        <w:t>May, 2018.</w:t>
      </w:r>
      <w:r>
        <w:rPr>
          <w:rStyle w:val="entrytext"/>
          <w:rFonts w:cs="Times New Roman"/>
          <w:sz w:val="24"/>
          <w:szCs w:val="24"/>
        </w:rPr>
        <w:tab/>
      </w:r>
      <w:r>
        <w:rPr>
          <w:rStyle w:val="entrytext"/>
          <w:rFonts w:cs="Times New Roman"/>
          <w:sz w:val="24"/>
          <w:szCs w:val="24"/>
        </w:rPr>
        <w:tab/>
        <w:t>Richard Menkis and Gerald Tulchinsky (posthumously).</w:t>
      </w:r>
      <w:r w:rsidRPr="00C730B6">
        <w:rPr>
          <w:sz w:val="24"/>
          <w:lang w:val="en-CA"/>
        </w:rPr>
        <w:t>“Jewish Reactio</w:t>
      </w:r>
      <w:r>
        <w:rPr>
          <w:sz w:val="24"/>
          <w:lang w:val="en-CA"/>
        </w:rPr>
        <w:t>ns to the Phillips Garment Fire</w:t>
      </w:r>
      <w:r w:rsidRPr="00C730B6">
        <w:rPr>
          <w:sz w:val="24"/>
          <w:lang w:val="en-CA"/>
        </w:rPr>
        <w:t xml:space="preserve"> (Toronto, 1950): A Study in Historiography and History</w:t>
      </w:r>
      <w:r>
        <w:rPr>
          <w:sz w:val="24"/>
          <w:lang w:val="en-CA"/>
        </w:rPr>
        <w:t>.</w:t>
      </w:r>
      <w:r w:rsidRPr="00C730B6">
        <w:rPr>
          <w:sz w:val="24"/>
          <w:lang w:val="en-CA"/>
        </w:rPr>
        <w:t>” Presented at Annual Conference of Association for Canadia</w:t>
      </w:r>
      <w:r>
        <w:rPr>
          <w:sz w:val="24"/>
          <w:lang w:val="en-CA"/>
        </w:rPr>
        <w:t xml:space="preserve">n Jewish Studies. </w:t>
      </w:r>
      <w:r w:rsidRPr="00C730B6">
        <w:rPr>
          <w:sz w:val="24"/>
          <w:lang w:val="en-CA"/>
        </w:rPr>
        <w:t>Montreal, Quebec.</w:t>
      </w:r>
      <w:r>
        <w:rPr>
          <w:rStyle w:val="entrytext"/>
          <w:rFonts w:cs="Times New Roman"/>
          <w:sz w:val="24"/>
          <w:szCs w:val="24"/>
        </w:rPr>
        <w:t xml:space="preserve"> </w:t>
      </w:r>
    </w:p>
    <w:p w14:paraId="15BDB5E6" w14:textId="0A7EF523" w:rsidR="00D37C31" w:rsidRPr="00401A27" w:rsidRDefault="00D37C31" w:rsidP="00D37C31">
      <w:pPr>
        <w:pStyle w:val="bodyTxatext"/>
        <w:tabs>
          <w:tab w:val="left" w:pos="120"/>
        </w:tabs>
        <w:ind w:hanging="2880"/>
        <w:rPr>
          <w:rStyle w:val="entrytext"/>
          <w:rFonts w:cs="Times New Roman"/>
          <w:sz w:val="24"/>
          <w:szCs w:val="24"/>
        </w:rPr>
      </w:pPr>
      <w:r>
        <w:rPr>
          <w:rStyle w:val="entrytext"/>
          <w:rFonts w:cs="Times New Roman"/>
          <w:sz w:val="24"/>
          <w:szCs w:val="24"/>
        </w:rPr>
        <w:t xml:space="preserve">April, 2018. </w:t>
      </w:r>
      <w:r w:rsidRPr="00401A27">
        <w:rPr>
          <w:rStyle w:val="entrytext"/>
          <w:rFonts w:cs="Times New Roman"/>
          <w:sz w:val="24"/>
          <w:szCs w:val="24"/>
        </w:rPr>
        <w:tab/>
      </w:r>
      <w:r w:rsidRPr="00401A27">
        <w:rPr>
          <w:rStyle w:val="entrytext"/>
          <w:rFonts w:cs="Times New Roman"/>
          <w:sz w:val="24"/>
          <w:szCs w:val="24"/>
        </w:rPr>
        <w:tab/>
        <w:t xml:space="preserve">Presenter, </w:t>
      </w:r>
      <w:r>
        <w:rPr>
          <w:rStyle w:val="entrytext"/>
          <w:rFonts w:cs="Times New Roman"/>
          <w:sz w:val="24"/>
          <w:szCs w:val="24"/>
        </w:rPr>
        <w:t>“</w:t>
      </w:r>
      <w:r w:rsidRPr="00C730B6">
        <w:rPr>
          <w:rFonts w:cs="Gill Sans"/>
          <w:iCs/>
          <w:sz w:val="24"/>
        </w:rPr>
        <w:t xml:space="preserve">Jews and Gambling: </w:t>
      </w:r>
      <w:r>
        <w:rPr>
          <w:rFonts w:cs="Gill Sans"/>
          <w:iCs/>
          <w:sz w:val="24"/>
        </w:rPr>
        <w:t>Texts and Types</w:t>
      </w:r>
      <w:r w:rsidRPr="00401A27">
        <w:rPr>
          <w:sz w:val="24"/>
          <w:szCs w:val="24"/>
        </w:rPr>
        <w:t>.” Presented at LimmudVan, Adult Jewish Education conference</w:t>
      </w:r>
      <w:r w:rsidR="00BC6735">
        <w:rPr>
          <w:sz w:val="24"/>
          <w:szCs w:val="24"/>
        </w:rPr>
        <w:t>, Vancouver, BC.</w:t>
      </w:r>
    </w:p>
    <w:p w14:paraId="5B7B6649" w14:textId="02763866" w:rsidR="004C6EE9" w:rsidRPr="00401A27" w:rsidRDefault="004C6EE9" w:rsidP="004C6EE9">
      <w:pPr>
        <w:widowControl w:val="0"/>
        <w:autoSpaceDE w:val="0"/>
        <w:autoSpaceDN w:val="0"/>
        <w:adjustRightInd w:val="0"/>
        <w:rPr>
          <w:rStyle w:val="entrytext"/>
          <w:rFonts w:cs="Times New Roman"/>
        </w:rPr>
      </w:pPr>
      <w:r w:rsidRPr="00401A27">
        <w:rPr>
          <w:rStyle w:val="entrytext"/>
          <w:rFonts w:cs="Times New Roman"/>
        </w:rPr>
        <w:t xml:space="preserve">May, 2016. </w:t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  <w:t xml:space="preserve">Presenter, “Needing a re-write: B.G. Sack on Clarence de Sola and Canada’s </w:t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  <w:t>Patrician class.” Presented at the Association for Canadian Jewish Studies</w:t>
      </w:r>
    </w:p>
    <w:p w14:paraId="0762E698" w14:textId="0EBCE387" w:rsidR="004C6EE9" w:rsidRPr="00401A27" w:rsidRDefault="00A10A83" w:rsidP="004C6EE9">
      <w:pPr>
        <w:widowControl w:val="0"/>
        <w:autoSpaceDE w:val="0"/>
        <w:autoSpaceDN w:val="0"/>
        <w:adjustRightInd w:val="0"/>
        <w:rPr>
          <w:rStyle w:val="entrytext"/>
          <w:rFonts w:cs="Times New Roman"/>
        </w:rPr>
      </w:pPr>
      <w:r>
        <w:rPr>
          <w:rStyle w:val="entrytext"/>
          <w:rFonts w:cs="Times New Roman"/>
        </w:rPr>
        <w:tab/>
      </w:r>
      <w:r>
        <w:rPr>
          <w:rStyle w:val="entrytext"/>
          <w:rFonts w:cs="Times New Roman"/>
        </w:rPr>
        <w:tab/>
      </w:r>
      <w:r>
        <w:rPr>
          <w:rStyle w:val="entrytext"/>
          <w:rFonts w:cs="Times New Roman"/>
        </w:rPr>
        <w:tab/>
      </w:r>
      <w:r>
        <w:rPr>
          <w:rStyle w:val="entrytext"/>
          <w:rFonts w:cs="Times New Roman"/>
        </w:rPr>
        <w:tab/>
        <w:t>Conference, Toronto, On</w:t>
      </w:r>
      <w:r w:rsidR="004C6EE9" w:rsidRPr="00401A27">
        <w:rPr>
          <w:rStyle w:val="entrytext"/>
          <w:rFonts w:cs="Times New Roman"/>
        </w:rPr>
        <w:t>tario.</w:t>
      </w:r>
    </w:p>
    <w:p w14:paraId="52D47EC4" w14:textId="4D721AAB" w:rsidR="00ED5845" w:rsidRPr="00401A27" w:rsidRDefault="00ED5845" w:rsidP="00ED5845">
      <w:pPr>
        <w:widowControl w:val="0"/>
        <w:autoSpaceDE w:val="0"/>
        <w:autoSpaceDN w:val="0"/>
        <w:adjustRightInd w:val="0"/>
      </w:pPr>
      <w:r w:rsidRPr="00401A27">
        <w:rPr>
          <w:rStyle w:val="entrytext"/>
          <w:rFonts w:cs="Times New Roman"/>
        </w:rPr>
        <w:t xml:space="preserve">Dec. 2016 </w:t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  <w:t>Panel organizer</w:t>
      </w:r>
      <w:r w:rsidR="00FB785A" w:rsidRPr="00401A27">
        <w:rPr>
          <w:rStyle w:val="entrytext"/>
          <w:rFonts w:cs="Times New Roman"/>
        </w:rPr>
        <w:t>,</w:t>
      </w:r>
      <w:r w:rsidRPr="00401A27">
        <w:rPr>
          <w:rStyle w:val="entrytext"/>
          <w:rFonts w:cs="Times New Roman"/>
        </w:rPr>
        <w:t xml:space="preserve"> and discussant, “</w:t>
      </w:r>
      <w:r w:rsidRPr="00401A27">
        <w:t xml:space="preserve">Integrating the Study of Canadian Jewry into </w:t>
      </w:r>
    </w:p>
    <w:p w14:paraId="11C99E27" w14:textId="3FE97E9B" w:rsidR="00ED5845" w:rsidRPr="00401A27" w:rsidRDefault="00ED5845" w:rsidP="00ED5845">
      <w:pPr>
        <w:widowControl w:val="0"/>
        <w:autoSpaceDE w:val="0"/>
        <w:autoSpaceDN w:val="0"/>
        <w:adjustRightInd w:val="0"/>
      </w:pPr>
      <w:r w:rsidRPr="00401A27">
        <w:tab/>
      </w:r>
      <w:r w:rsidRPr="00401A27">
        <w:tab/>
      </w:r>
      <w:r w:rsidRPr="00401A27">
        <w:tab/>
      </w:r>
      <w:r w:rsidRPr="00401A27">
        <w:tab/>
        <w:t xml:space="preserve">Canadian History and into Jewish History.” Annual Conference of Association for </w:t>
      </w:r>
      <w:r w:rsidR="007F61B9" w:rsidRPr="00401A27">
        <w:tab/>
      </w:r>
      <w:r w:rsidR="007F61B9" w:rsidRPr="00401A27">
        <w:tab/>
      </w:r>
      <w:r w:rsidR="007F61B9" w:rsidRPr="00401A27">
        <w:tab/>
      </w:r>
      <w:r w:rsidR="007F61B9" w:rsidRPr="00401A27">
        <w:tab/>
      </w:r>
      <w:r w:rsidRPr="00401A27">
        <w:t xml:space="preserve">Jewish Studies, </w:t>
      </w:r>
      <w:r w:rsidR="007F61B9" w:rsidRPr="00401A27">
        <w:t>San Diego, USA.</w:t>
      </w:r>
    </w:p>
    <w:p w14:paraId="15EB7189" w14:textId="6F452B48" w:rsidR="00BB33BB" w:rsidRPr="00401A27" w:rsidRDefault="00BB33BB" w:rsidP="00ED5845">
      <w:pPr>
        <w:widowControl w:val="0"/>
        <w:autoSpaceDE w:val="0"/>
        <w:autoSpaceDN w:val="0"/>
        <w:adjustRightInd w:val="0"/>
        <w:rPr>
          <w:rStyle w:val="entrytext"/>
          <w:rFonts w:cs="Times New Roman"/>
        </w:rPr>
      </w:pPr>
      <w:r w:rsidRPr="00401A27">
        <w:rPr>
          <w:rStyle w:val="entrytext"/>
          <w:rFonts w:cs="Times New Roman"/>
        </w:rPr>
        <w:t>Ma</w:t>
      </w:r>
      <w:r w:rsidR="004C6EE9" w:rsidRPr="00401A27">
        <w:rPr>
          <w:rStyle w:val="entrytext"/>
          <w:rFonts w:cs="Times New Roman"/>
        </w:rPr>
        <w:t>y 2016</w:t>
      </w:r>
      <w:r w:rsidR="004C6EE9" w:rsidRPr="00401A27">
        <w:rPr>
          <w:rStyle w:val="entrytext"/>
          <w:rFonts w:cs="Times New Roman"/>
        </w:rPr>
        <w:tab/>
      </w:r>
      <w:r w:rsidR="004C6EE9" w:rsidRPr="00401A27">
        <w:rPr>
          <w:rStyle w:val="entrytext"/>
          <w:rFonts w:cs="Times New Roman"/>
        </w:rPr>
        <w:tab/>
      </w:r>
      <w:r w:rsidR="004C6EE9" w:rsidRPr="00401A27">
        <w:rPr>
          <w:rStyle w:val="entrytext"/>
          <w:rFonts w:cs="Times New Roman"/>
        </w:rPr>
        <w:tab/>
        <w:t>Presenter, “Richler was</w:t>
      </w:r>
      <w:r w:rsidRPr="00401A27">
        <w:rPr>
          <w:rStyle w:val="entrytext"/>
          <w:rFonts w:cs="Times New Roman"/>
        </w:rPr>
        <w:t xml:space="preserve"> Right: Why we need to study Jews in organized crime in </w:t>
      </w:r>
    </w:p>
    <w:p w14:paraId="062F8736" w14:textId="4C7B6560" w:rsidR="00BB33BB" w:rsidRPr="00401A27" w:rsidRDefault="00BB33BB" w:rsidP="00BB33BB">
      <w:pPr>
        <w:widowControl w:val="0"/>
        <w:autoSpaceDE w:val="0"/>
        <w:autoSpaceDN w:val="0"/>
        <w:adjustRightInd w:val="0"/>
        <w:rPr>
          <w:rStyle w:val="entrytext"/>
          <w:rFonts w:cs="Times New Roman"/>
        </w:rPr>
      </w:pP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  <w:t xml:space="preserve">Canada, and how.” Presented at the Association for </w:t>
      </w:r>
      <w:r w:rsidR="00000426" w:rsidRPr="00401A27">
        <w:rPr>
          <w:rStyle w:val="entrytext"/>
          <w:rFonts w:cs="Times New Roman"/>
        </w:rPr>
        <w:t>Canadian</w:t>
      </w:r>
      <w:r w:rsidRPr="00401A27">
        <w:rPr>
          <w:rStyle w:val="entrytext"/>
          <w:rFonts w:cs="Times New Roman"/>
        </w:rPr>
        <w:t xml:space="preserve"> Jewish Studies</w:t>
      </w:r>
    </w:p>
    <w:p w14:paraId="3A39DE54" w14:textId="33E71AF1" w:rsidR="00BB33BB" w:rsidRPr="00401A27" w:rsidRDefault="00BB33BB" w:rsidP="00BB33BB">
      <w:pPr>
        <w:widowControl w:val="0"/>
        <w:autoSpaceDE w:val="0"/>
        <w:autoSpaceDN w:val="0"/>
        <w:adjustRightInd w:val="0"/>
        <w:rPr>
          <w:rStyle w:val="entrytext"/>
          <w:rFonts w:cs="Times New Roman"/>
        </w:rPr>
      </w:pP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  <w:t>Conference, Calgary, AB.</w:t>
      </w:r>
      <w:r w:rsidRPr="00401A27">
        <w:rPr>
          <w:rStyle w:val="entrytext"/>
          <w:rFonts w:cs="Times New Roman"/>
        </w:rPr>
        <w:tab/>
      </w:r>
      <w:r w:rsidRPr="00401A27">
        <w:rPr>
          <w:rStyle w:val="entrytext"/>
          <w:rFonts w:cs="Times New Roman"/>
        </w:rPr>
        <w:tab/>
      </w:r>
    </w:p>
    <w:p w14:paraId="5D803EAA" w14:textId="14060243" w:rsidR="00000426" w:rsidRPr="00401A27" w:rsidRDefault="00000426" w:rsidP="00A51081">
      <w:pPr>
        <w:pStyle w:val="bodyTxatext"/>
        <w:tabs>
          <w:tab w:val="left" w:pos="120"/>
        </w:tabs>
        <w:ind w:hanging="2880"/>
        <w:rPr>
          <w:rStyle w:val="entrytext"/>
          <w:rFonts w:cs="Times New Roman"/>
          <w:sz w:val="24"/>
          <w:szCs w:val="24"/>
        </w:rPr>
      </w:pPr>
      <w:r w:rsidRPr="00401A27">
        <w:rPr>
          <w:rStyle w:val="entrytext"/>
          <w:rFonts w:cs="Times New Roman"/>
          <w:sz w:val="24"/>
          <w:szCs w:val="24"/>
        </w:rPr>
        <w:t>May 2016</w:t>
      </w:r>
      <w:r w:rsidRPr="00401A27">
        <w:rPr>
          <w:rStyle w:val="entrytext"/>
          <w:rFonts w:cs="Times New Roman"/>
          <w:sz w:val="24"/>
          <w:szCs w:val="24"/>
        </w:rPr>
        <w:tab/>
      </w:r>
      <w:r w:rsidRPr="00401A27">
        <w:rPr>
          <w:rStyle w:val="entrytext"/>
          <w:rFonts w:cs="Times New Roman"/>
          <w:sz w:val="24"/>
          <w:szCs w:val="24"/>
        </w:rPr>
        <w:tab/>
      </w:r>
      <w:r w:rsidR="00493BBE" w:rsidRPr="00401A27">
        <w:rPr>
          <w:rStyle w:val="entrytext"/>
          <w:rFonts w:cs="Times New Roman"/>
          <w:sz w:val="24"/>
          <w:szCs w:val="24"/>
        </w:rPr>
        <w:t>Presenter, “Rogues need not apply: Representations of Canadian Jewish History in Two Museum Exhibitions.” Pr</w:t>
      </w:r>
      <w:r w:rsidR="00DB1993" w:rsidRPr="00401A27">
        <w:rPr>
          <w:rStyle w:val="entrytext"/>
          <w:rFonts w:cs="Times New Roman"/>
          <w:sz w:val="24"/>
          <w:szCs w:val="24"/>
        </w:rPr>
        <w:t>e</w:t>
      </w:r>
      <w:r w:rsidR="00493BBE" w:rsidRPr="00401A27">
        <w:rPr>
          <w:rStyle w:val="entrytext"/>
          <w:rFonts w:cs="Times New Roman"/>
          <w:sz w:val="24"/>
          <w:szCs w:val="24"/>
        </w:rPr>
        <w:t xml:space="preserve">sented at the Conference “Representing Jewish History in European and Popular Culture, Museums and Public Spaces.” </w:t>
      </w:r>
      <w:r w:rsidR="00E4062A" w:rsidRPr="00401A27">
        <w:rPr>
          <w:rStyle w:val="entrytext"/>
          <w:rFonts w:cs="Times New Roman"/>
          <w:sz w:val="24"/>
          <w:szCs w:val="24"/>
        </w:rPr>
        <w:t xml:space="preserve">Uniwersytet SWPS, </w:t>
      </w:r>
      <w:r w:rsidR="00493BBE" w:rsidRPr="00401A27">
        <w:rPr>
          <w:rStyle w:val="entrytext"/>
          <w:rFonts w:cs="Times New Roman"/>
          <w:sz w:val="24"/>
          <w:szCs w:val="24"/>
        </w:rPr>
        <w:t xml:space="preserve">Warsaw, Poland. </w:t>
      </w:r>
    </w:p>
    <w:p w14:paraId="211D9CBF" w14:textId="510348ED" w:rsidR="00192B8E" w:rsidRPr="00401A27" w:rsidRDefault="00192B8E" w:rsidP="00A51081">
      <w:pPr>
        <w:pStyle w:val="bodyTxatext"/>
        <w:tabs>
          <w:tab w:val="left" w:pos="120"/>
        </w:tabs>
        <w:ind w:hanging="2880"/>
        <w:rPr>
          <w:rStyle w:val="entrytext"/>
          <w:rFonts w:cs="Times New Roman"/>
          <w:sz w:val="24"/>
          <w:szCs w:val="24"/>
        </w:rPr>
      </w:pPr>
      <w:r w:rsidRPr="00401A27">
        <w:rPr>
          <w:rStyle w:val="entrytext"/>
          <w:rFonts w:cs="Times New Roman"/>
          <w:sz w:val="24"/>
          <w:szCs w:val="24"/>
        </w:rPr>
        <w:t>May 2015</w:t>
      </w:r>
      <w:r w:rsidRPr="00401A27">
        <w:rPr>
          <w:rStyle w:val="entrytext"/>
          <w:rFonts w:cs="Times New Roman"/>
          <w:sz w:val="24"/>
          <w:szCs w:val="24"/>
        </w:rPr>
        <w:tab/>
      </w:r>
      <w:r w:rsidRPr="00401A27">
        <w:rPr>
          <w:rStyle w:val="entrytext"/>
          <w:rFonts w:cs="Times New Roman"/>
          <w:sz w:val="24"/>
          <w:szCs w:val="24"/>
        </w:rPr>
        <w:tab/>
      </w:r>
      <w:r w:rsidR="00AC3BE0" w:rsidRPr="00401A27">
        <w:rPr>
          <w:rStyle w:val="entrytext"/>
          <w:rFonts w:cs="Times New Roman"/>
          <w:sz w:val="24"/>
          <w:szCs w:val="24"/>
        </w:rPr>
        <w:t xml:space="preserve">Presenter, “A Socialist Life: Abraham Rhinewine in Toronto, 1907-1932.” </w:t>
      </w:r>
      <w:r w:rsidR="00196452" w:rsidRPr="00401A27">
        <w:rPr>
          <w:rStyle w:val="entrytext"/>
          <w:rFonts w:cs="Times New Roman"/>
          <w:sz w:val="24"/>
          <w:szCs w:val="24"/>
        </w:rPr>
        <w:t>Presented at</w:t>
      </w:r>
      <w:r w:rsidR="00AC3BE0" w:rsidRPr="00401A27">
        <w:rPr>
          <w:rStyle w:val="entrytext"/>
          <w:rFonts w:cs="Times New Roman"/>
          <w:sz w:val="24"/>
          <w:szCs w:val="24"/>
        </w:rPr>
        <w:t xml:space="preserve"> the </w:t>
      </w:r>
      <w:r w:rsidR="00A51081" w:rsidRPr="00401A27">
        <w:rPr>
          <w:rStyle w:val="entrytext"/>
          <w:rFonts w:cs="Times New Roman"/>
          <w:sz w:val="24"/>
          <w:szCs w:val="24"/>
        </w:rPr>
        <w:t>Association for Canadian Jewish Studies; Conference, Ottawa, Ont.</w:t>
      </w:r>
    </w:p>
    <w:p w14:paraId="3BC1A0F7" w14:textId="77777777" w:rsidR="00192B8E" w:rsidRPr="00401A27" w:rsidRDefault="00192B8E" w:rsidP="00192B8E">
      <w:pPr>
        <w:pStyle w:val="bodyTxatext"/>
        <w:tabs>
          <w:tab w:val="left" w:pos="120"/>
        </w:tabs>
        <w:ind w:hanging="2880"/>
        <w:rPr>
          <w:rStyle w:val="entrytext"/>
          <w:sz w:val="24"/>
          <w:szCs w:val="24"/>
        </w:rPr>
      </w:pPr>
      <w:r w:rsidRPr="00401A27">
        <w:rPr>
          <w:rStyle w:val="entrytext"/>
          <w:rFonts w:cs="Times New Roman"/>
          <w:sz w:val="24"/>
          <w:szCs w:val="24"/>
        </w:rPr>
        <w:t>March 2015</w:t>
      </w:r>
      <w:r w:rsidRPr="00401A27">
        <w:rPr>
          <w:rStyle w:val="entrytext"/>
          <w:rFonts w:cs="Times New Roman"/>
          <w:sz w:val="24"/>
          <w:szCs w:val="24"/>
        </w:rPr>
        <w:tab/>
      </w:r>
      <w:r w:rsidRPr="00401A27">
        <w:rPr>
          <w:rStyle w:val="entrytext"/>
          <w:rFonts w:cs="Times New Roman"/>
          <w:sz w:val="24"/>
          <w:szCs w:val="24"/>
        </w:rPr>
        <w:tab/>
        <w:t>Presenter,</w:t>
      </w:r>
      <w:r w:rsidRPr="00401A27">
        <w:rPr>
          <w:rFonts w:cs="Times New Roman"/>
          <w:sz w:val="24"/>
          <w:szCs w:val="24"/>
        </w:rPr>
        <w:t>“ Palimpsests in the City: Discovering Canadian Jewish identities in Changing Cityscapes,” Presented at “Past Matters: Teaching History through Material Culture,” UBC symposium.</w:t>
      </w:r>
    </w:p>
    <w:p w14:paraId="5E5CDC0D" w14:textId="0873B423" w:rsidR="007E3D6C" w:rsidRPr="00401A27" w:rsidRDefault="007E3D6C" w:rsidP="007E3D6C">
      <w:pPr>
        <w:pStyle w:val="bodyTxatext"/>
        <w:tabs>
          <w:tab w:val="left" w:pos="120"/>
        </w:tabs>
        <w:ind w:hanging="2880"/>
        <w:rPr>
          <w:rStyle w:val="entrytext"/>
          <w:rFonts w:cs="Times New Roman"/>
          <w:sz w:val="24"/>
          <w:szCs w:val="24"/>
        </w:rPr>
      </w:pPr>
      <w:r w:rsidRPr="00401A27">
        <w:rPr>
          <w:rStyle w:val="entrytext"/>
          <w:rFonts w:cs="Times New Roman"/>
          <w:sz w:val="24"/>
          <w:szCs w:val="24"/>
        </w:rPr>
        <w:lastRenderedPageBreak/>
        <w:t>February 2015</w:t>
      </w:r>
      <w:r w:rsidRPr="00401A27">
        <w:rPr>
          <w:rStyle w:val="entrytext"/>
          <w:rFonts w:cs="Times New Roman"/>
          <w:sz w:val="24"/>
          <w:szCs w:val="24"/>
        </w:rPr>
        <w:tab/>
      </w:r>
      <w:r w:rsidRPr="00401A27">
        <w:rPr>
          <w:rStyle w:val="entrytext"/>
          <w:rFonts w:cs="Times New Roman"/>
          <w:sz w:val="24"/>
          <w:szCs w:val="24"/>
        </w:rPr>
        <w:tab/>
      </w:r>
      <w:r w:rsidR="00726CB9" w:rsidRPr="00401A27">
        <w:rPr>
          <w:rStyle w:val="entrytext"/>
          <w:rFonts w:cs="Times New Roman"/>
          <w:sz w:val="24"/>
          <w:szCs w:val="24"/>
        </w:rPr>
        <w:t>Presenter, “</w:t>
      </w:r>
      <w:r w:rsidRPr="00401A27">
        <w:rPr>
          <w:sz w:val="24"/>
          <w:szCs w:val="24"/>
        </w:rPr>
        <w:t xml:space="preserve">Landscapes of Identity: The Canadian West in the Jewish Imagination.” </w:t>
      </w:r>
      <w:r w:rsidR="00726CB9" w:rsidRPr="00401A27">
        <w:rPr>
          <w:sz w:val="24"/>
          <w:szCs w:val="24"/>
        </w:rPr>
        <w:t>Presented</w:t>
      </w:r>
      <w:r w:rsidRPr="00401A27">
        <w:rPr>
          <w:sz w:val="24"/>
          <w:szCs w:val="24"/>
        </w:rPr>
        <w:t xml:space="preserve"> at LimmudVan, Ad</w:t>
      </w:r>
      <w:r w:rsidR="00726CB9" w:rsidRPr="00401A27">
        <w:rPr>
          <w:sz w:val="24"/>
          <w:szCs w:val="24"/>
        </w:rPr>
        <w:t>ult Jewish Education conference.</w:t>
      </w:r>
    </w:p>
    <w:p w14:paraId="2189DE6C" w14:textId="295B5BE0" w:rsidR="006A21A7" w:rsidRPr="00401A27" w:rsidRDefault="008D6D50" w:rsidP="006A21A7">
      <w:pPr>
        <w:pStyle w:val="bodyTxatext"/>
        <w:tabs>
          <w:tab w:val="left" w:pos="120"/>
        </w:tabs>
        <w:ind w:hanging="2880"/>
        <w:rPr>
          <w:rFonts w:cs="Gill Sans"/>
          <w:sz w:val="24"/>
          <w:szCs w:val="24"/>
        </w:rPr>
      </w:pPr>
      <w:r w:rsidRPr="00401A27">
        <w:rPr>
          <w:rStyle w:val="entrytext"/>
          <w:rFonts w:cs="Times New Roman"/>
          <w:sz w:val="24"/>
          <w:szCs w:val="24"/>
        </w:rPr>
        <w:t xml:space="preserve">June </w:t>
      </w:r>
      <w:r w:rsidR="006A21A7" w:rsidRPr="00401A27">
        <w:rPr>
          <w:rStyle w:val="entrytext"/>
          <w:rFonts w:cs="Times New Roman"/>
          <w:sz w:val="24"/>
          <w:szCs w:val="24"/>
        </w:rPr>
        <w:t>2013</w:t>
      </w:r>
      <w:r w:rsidR="006A21A7" w:rsidRPr="00401A27">
        <w:rPr>
          <w:rStyle w:val="entrytext"/>
          <w:rFonts w:cs="Times New Roman"/>
          <w:sz w:val="24"/>
          <w:szCs w:val="24"/>
        </w:rPr>
        <w:tab/>
      </w:r>
      <w:r w:rsidR="006A21A7" w:rsidRPr="00401A27">
        <w:rPr>
          <w:rStyle w:val="entrytext"/>
          <w:rFonts w:cs="Times New Roman"/>
          <w:sz w:val="24"/>
          <w:szCs w:val="24"/>
        </w:rPr>
        <w:tab/>
        <w:t>Presenter, “Weaving Together History Heritage, Identity and Memory.” Presented at City Talks Session, co-organized by Canadian Histori</w:t>
      </w:r>
      <w:r w:rsidR="00C42549" w:rsidRPr="00401A27">
        <w:rPr>
          <w:rStyle w:val="entrytext"/>
          <w:rFonts w:cs="Times New Roman"/>
          <w:sz w:val="24"/>
          <w:szCs w:val="24"/>
        </w:rPr>
        <w:t>c</w:t>
      </w:r>
      <w:r w:rsidR="006A21A7" w:rsidRPr="00401A27">
        <w:rPr>
          <w:rStyle w:val="entrytext"/>
          <w:rFonts w:cs="Times New Roman"/>
          <w:sz w:val="24"/>
          <w:szCs w:val="24"/>
        </w:rPr>
        <w:t xml:space="preserve">al Association and </w:t>
      </w:r>
      <w:r w:rsidR="00C42549" w:rsidRPr="00401A27">
        <w:rPr>
          <w:rStyle w:val="entrytext"/>
          <w:rFonts w:cs="Times New Roman"/>
          <w:sz w:val="24"/>
          <w:szCs w:val="24"/>
        </w:rPr>
        <w:t>Association for Canadian Jewish Studies, at Congress of Humanities and Social Scienc</w:t>
      </w:r>
      <w:r w:rsidR="00F01D35" w:rsidRPr="00401A27">
        <w:rPr>
          <w:rStyle w:val="entrytext"/>
          <w:rFonts w:cs="Times New Roman"/>
          <w:sz w:val="24"/>
          <w:szCs w:val="24"/>
        </w:rPr>
        <w:t>es, Victoria, British Columbia</w:t>
      </w:r>
      <w:r w:rsidR="00C42549" w:rsidRPr="00401A27">
        <w:rPr>
          <w:rStyle w:val="entrytext"/>
          <w:rFonts w:cs="Times New Roman"/>
          <w:sz w:val="24"/>
          <w:szCs w:val="24"/>
        </w:rPr>
        <w:t xml:space="preserve">. </w:t>
      </w:r>
    </w:p>
    <w:p w14:paraId="09C93B8F" w14:textId="77777777" w:rsidR="00F93F76" w:rsidRPr="00401A27" w:rsidRDefault="00F93F76" w:rsidP="00F93F76">
      <w:pPr>
        <w:pStyle w:val="bodyTxatext"/>
        <w:tabs>
          <w:tab w:val="left" w:pos="120"/>
        </w:tabs>
        <w:ind w:hanging="2880"/>
        <w:rPr>
          <w:rFonts w:cs="Gill Sans"/>
          <w:sz w:val="24"/>
          <w:szCs w:val="24"/>
        </w:rPr>
      </w:pPr>
      <w:r w:rsidRPr="00401A27">
        <w:rPr>
          <w:rStyle w:val="entrytext"/>
          <w:rFonts w:cs="Times New Roman"/>
          <w:sz w:val="24"/>
          <w:szCs w:val="24"/>
        </w:rPr>
        <w:t>May 2013</w:t>
      </w:r>
      <w:r w:rsidRPr="00401A27">
        <w:rPr>
          <w:rStyle w:val="entrytext"/>
          <w:rFonts w:cs="Times New Roman"/>
          <w:sz w:val="24"/>
          <w:szCs w:val="24"/>
        </w:rPr>
        <w:tab/>
      </w:r>
      <w:r w:rsidRPr="00401A27">
        <w:rPr>
          <w:rStyle w:val="entrytext"/>
          <w:rFonts w:cs="Times New Roman"/>
          <w:sz w:val="24"/>
          <w:szCs w:val="24"/>
        </w:rPr>
        <w:tab/>
        <w:t>Presenter, “</w:t>
      </w:r>
      <w:r w:rsidRPr="00401A27">
        <w:rPr>
          <w:rFonts w:cs="Gill Sans"/>
          <w:sz w:val="24"/>
          <w:szCs w:val="24"/>
        </w:rPr>
        <w:t>Past Tense: Historical Memory, Olympic Promoters and Olympic Protesters during the Vancouver Winter Olympics of 2010."” Presented at Canadian Studies Conference, Hebrew University of Jerusalem, Jerusalem, Israel.</w:t>
      </w:r>
    </w:p>
    <w:p w14:paraId="32CD7F6A" w14:textId="77777777" w:rsidR="007522FA" w:rsidRPr="00401A27" w:rsidRDefault="007522FA" w:rsidP="007522FA">
      <w:pPr>
        <w:pStyle w:val="bodyTxatext"/>
        <w:tabs>
          <w:tab w:val="left" w:pos="120"/>
        </w:tabs>
        <w:ind w:hanging="2880"/>
        <w:rPr>
          <w:rStyle w:val="entrytext"/>
          <w:rFonts w:cs="Times New Roman"/>
          <w:sz w:val="24"/>
          <w:szCs w:val="24"/>
        </w:rPr>
      </w:pPr>
    </w:p>
    <w:p w14:paraId="4BFDDD6F" w14:textId="77777777" w:rsidR="007522FA" w:rsidRPr="00401A27" w:rsidRDefault="007522FA" w:rsidP="007522FA">
      <w:pPr>
        <w:pStyle w:val="bodyTxatext"/>
        <w:tabs>
          <w:tab w:val="left" w:pos="120"/>
        </w:tabs>
        <w:ind w:hanging="2880"/>
        <w:rPr>
          <w:rStyle w:val="entrytext"/>
          <w:rFonts w:cs="Times New Roman"/>
          <w:sz w:val="24"/>
          <w:szCs w:val="24"/>
        </w:rPr>
      </w:pPr>
    </w:p>
    <w:p w14:paraId="6524DA97" w14:textId="77777777" w:rsidR="007522FA" w:rsidRPr="00401A27" w:rsidRDefault="007522FA" w:rsidP="007522FA">
      <w:pPr>
        <w:pStyle w:val="bodyTxatext"/>
        <w:tabs>
          <w:tab w:val="left" w:pos="120"/>
        </w:tabs>
        <w:ind w:hanging="2880"/>
        <w:rPr>
          <w:rStyle w:val="entrytext"/>
          <w:rFonts w:cs="Times New Roman"/>
          <w:sz w:val="24"/>
          <w:szCs w:val="24"/>
        </w:rPr>
      </w:pPr>
    </w:p>
    <w:p w14:paraId="51E2C8F1" w14:textId="77777777" w:rsidR="007522FA" w:rsidRPr="00401A27" w:rsidRDefault="007522FA" w:rsidP="007522FA">
      <w:pPr>
        <w:pStyle w:val="bodyTxatext"/>
        <w:tabs>
          <w:tab w:val="left" w:pos="120"/>
        </w:tabs>
        <w:ind w:hanging="2880"/>
        <w:rPr>
          <w:rStyle w:val="entrytext"/>
          <w:rFonts w:cs="Times New Roman"/>
          <w:sz w:val="24"/>
          <w:szCs w:val="24"/>
        </w:rPr>
      </w:pPr>
    </w:p>
    <w:p w14:paraId="061B37B2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73"/>
        <w:gridCol w:w="2606"/>
        <w:gridCol w:w="833"/>
        <w:gridCol w:w="936"/>
        <w:gridCol w:w="718"/>
        <w:gridCol w:w="1370"/>
        <w:gridCol w:w="2137"/>
        <w:gridCol w:w="108"/>
      </w:tblGrid>
      <w:tr w:rsidR="00917155" w:rsidRPr="00401A27" w14:paraId="61AFEEFB" w14:textId="77777777" w:rsidTr="00723350">
        <w:trPr>
          <w:gridAfter w:val="1"/>
          <w:wAfter w:w="108" w:type="dxa"/>
          <w:cantSplit/>
          <w:tblHeader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34691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3EAFEDB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Granting Agency</w:t>
            </w:r>
          </w:p>
        </w:tc>
        <w:tc>
          <w:tcPr>
            <w:tcW w:w="2606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7E3E9FC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Project Title</w:t>
            </w:r>
          </w:p>
        </w:tc>
        <w:tc>
          <w:tcPr>
            <w:tcW w:w="833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4385690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COMP</w:t>
            </w:r>
          </w:p>
        </w:tc>
        <w:tc>
          <w:tcPr>
            <w:tcW w:w="936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701AADD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Amount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8D21A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Years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23519F6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Investigators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0D5DC73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32CDA820" w14:textId="77777777" w:rsidTr="00723350">
        <w:trPr>
          <w:cantSplit/>
          <w:tblHeader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FEBE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21B9B2C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6C0CE03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4502D9A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19659C2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A23BFD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883356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2137" w:type="dxa"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5CA4A74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33B145C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D5A81" w:rsidRPr="00401A27" w14:paraId="6F9CB4AF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168DD4" w14:textId="77777777" w:rsidR="002D5A81" w:rsidRPr="00401A27" w:rsidRDefault="002D5A81" w:rsidP="002D5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4BE604" w14:textId="46176E93" w:rsidR="002D5A81" w:rsidRPr="00401A27" w:rsidRDefault="002D5A81" w:rsidP="002D5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History Field Research Grant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5C405C9" w14:textId="162E86D0" w:rsidR="002D5A81" w:rsidRPr="00401A27" w:rsidRDefault="002D5A81" w:rsidP="002D5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Canadian Jewish history and historiography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C1EE429" w14:textId="77777777" w:rsidR="002D5A81" w:rsidRPr="00401A27" w:rsidRDefault="002D5A81" w:rsidP="002D5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823C133" w14:textId="3968577F" w:rsidR="002D5A81" w:rsidRPr="00401A27" w:rsidRDefault="002D5A81" w:rsidP="002D5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$</w:t>
            </w:r>
            <w:r>
              <w:rPr>
                <w:rFonts w:cs="Times New Roman"/>
                <w:color w:val="000000"/>
              </w:rPr>
              <w:t>4280</w:t>
            </w:r>
            <w:r w:rsidRPr="00401A27">
              <w:rPr>
                <w:rFonts w:cs="Times New Roman"/>
                <w:color w:val="000000"/>
              </w:rPr>
              <w:t>.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EB7A63B" w14:textId="3503D81D" w:rsidR="002D5A81" w:rsidRPr="00401A27" w:rsidRDefault="002D5A81" w:rsidP="002D5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6710411" w14:textId="1C42F68D" w:rsidR="002D5A81" w:rsidRPr="00401A27" w:rsidRDefault="002D5A81" w:rsidP="002D5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8B5E9D3" w14:textId="77777777" w:rsidR="002D5A81" w:rsidRPr="00401A27" w:rsidRDefault="002D5A81" w:rsidP="002D5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821FD" w14:textId="77777777" w:rsidR="002D5A81" w:rsidRPr="00401A27" w:rsidRDefault="002D5A81" w:rsidP="002D5A8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D6C83" w:rsidRPr="00401A27" w14:paraId="59B6C22F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A8B27A" w14:textId="77777777" w:rsidR="000D6C83" w:rsidRPr="00401A27" w:rsidRDefault="000D6C83" w:rsidP="000D6C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3D39CCF" w14:textId="024779AF" w:rsidR="000D6C83" w:rsidRPr="00401A27" w:rsidRDefault="000D6C83" w:rsidP="000D6C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UBC-HSS Research fund-visiting speaker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833644C" w14:textId="0C83A306" w:rsidR="000D6C83" w:rsidRPr="00401A27" w:rsidRDefault="002D5A81" w:rsidP="000D6C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Jewish life in the Americas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9BB32B" w14:textId="77777777" w:rsidR="000D6C83" w:rsidRPr="00401A27" w:rsidRDefault="000D6C83" w:rsidP="000D6C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E354040" w14:textId="0BBEC26F" w:rsidR="000D6C83" w:rsidRPr="00401A27" w:rsidRDefault="000D6C83" w:rsidP="000D6C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$2000.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BEEC9F8" w14:textId="1A9746FA" w:rsidR="000D6C83" w:rsidRPr="00401A27" w:rsidRDefault="000D6C83" w:rsidP="000D6C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2017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2C6E62A" w14:textId="38E1A332" w:rsidR="000D6C83" w:rsidRPr="00401A27" w:rsidRDefault="000D6C83" w:rsidP="000D6C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2017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378C682" w14:textId="77777777" w:rsidR="000D6C83" w:rsidRPr="00401A27" w:rsidRDefault="000D6C83" w:rsidP="000D6C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41642" w14:textId="77777777" w:rsidR="000D6C83" w:rsidRPr="00401A27" w:rsidRDefault="000D6C83" w:rsidP="000D6C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2BA9" w:rsidRPr="00401A27" w14:paraId="45956BE1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29D4B1" w14:textId="77777777" w:rsidR="00912BA9" w:rsidRPr="00401A27" w:rsidRDefault="00912BA9" w:rsidP="00912B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4D16A82" w14:textId="2E001720" w:rsidR="00912BA9" w:rsidRPr="00401A27" w:rsidRDefault="00912BA9" w:rsidP="00912B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CNERS/Field Grant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0EFDFC2" w14:textId="4853337E" w:rsidR="00912BA9" w:rsidRPr="00401A27" w:rsidRDefault="00912BA9" w:rsidP="00912B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Fire in Jewish  Clothing Factory, 1950</w:t>
            </w:r>
            <w:r w:rsidR="000E1971" w:rsidRPr="00401A27">
              <w:rPr>
                <w:rFonts w:cs="Times New Roman"/>
              </w:rPr>
              <w:t xml:space="preserve"> (with Gerald Tulchinsky)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D67E9D9" w14:textId="77777777" w:rsidR="00912BA9" w:rsidRPr="00401A27" w:rsidRDefault="00912BA9" w:rsidP="00912B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682F18A" w14:textId="35F291D8" w:rsidR="00912BA9" w:rsidRPr="00401A27" w:rsidRDefault="00912BA9" w:rsidP="000E197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$</w:t>
            </w:r>
            <w:r w:rsidR="000E1971" w:rsidRPr="00401A27">
              <w:rPr>
                <w:rFonts w:cs="Times New Roman"/>
                <w:color w:val="000000"/>
              </w:rPr>
              <w:t>326.39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8790E74" w14:textId="77777777" w:rsidR="00912BA9" w:rsidRPr="00401A27" w:rsidRDefault="00912BA9" w:rsidP="00912B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2016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2C5162" w14:textId="77777777" w:rsidR="00912BA9" w:rsidRPr="00401A27" w:rsidRDefault="00912BA9" w:rsidP="00912B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2016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A3ADCE4" w14:textId="77777777" w:rsidR="00912BA9" w:rsidRPr="00401A27" w:rsidRDefault="00912BA9" w:rsidP="00912B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8EAD2" w14:textId="77777777" w:rsidR="00912BA9" w:rsidRPr="00401A27" w:rsidRDefault="00912BA9" w:rsidP="00912B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678C9" w:rsidRPr="00401A27" w14:paraId="00678E97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3B8303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1DC06A" w14:textId="6975141D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Faculty of Arts International Travel Grant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26B7070" w14:textId="519C16EB" w:rsidR="00D678C9" w:rsidRPr="00401A27" w:rsidRDefault="00912BA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Conference on Jewish Popular Culture in Warsaw Poland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EC52890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B21F24" w14:textId="57A2DEE0" w:rsidR="00D678C9" w:rsidRPr="00401A27" w:rsidRDefault="00D678C9" w:rsidP="00912B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$</w:t>
            </w:r>
            <w:r w:rsidR="00912BA9" w:rsidRPr="00401A27">
              <w:rPr>
                <w:rFonts w:cs="Times New Roman"/>
                <w:color w:val="000000"/>
              </w:rPr>
              <w:t>1090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861782C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2016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E4C36DB" w14:textId="0E693358" w:rsidR="00D678C9" w:rsidRPr="00401A27" w:rsidRDefault="00912BA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2016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CE14799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4A2D5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630DB" w:rsidRPr="00401A27" w14:paraId="3B106CA8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051CED" w14:textId="77777777" w:rsidR="006630DB" w:rsidRPr="00401A27" w:rsidRDefault="006630DB" w:rsidP="00663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335FFB" w14:textId="331773C2" w:rsidR="006630DB" w:rsidRPr="00401A27" w:rsidRDefault="0035785E" w:rsidP="00663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Faculty of Arts Research Grant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8F5D649" w14:textId="17EA6FA2" w:rsidR="006630DB" w:rsidRPr="00401A27" w:rsidRDefault="005F4F36" w:rsidP="00663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Two </w:t>
            </w:r>
            <w:r w:rsidR="0035785E" w:rsidRPr="00401A27">
              <w:rPr>
                <w:rFonts w:cs="Times New Roman"/>
                <w:color w:val="000000"/>
              </w:rPr>
              <w:t>Museum Representations of Canadian Jewish history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2A6789" w14:textId="77777777" w:rsidR="006630DB" w:rsidRPr="00401A27" w:rsidRDefault="006630DB" w:rsidP="00663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7D2FBBD" w14:textId="653BB4DA" w:rsidR="006630DB" w:rsidRPr="00401A27" w:rsidRDefault="009F2FAE" w:rsidP="00663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$</w:t>
            </w:r>
            <w:r w:rsidR="0035785E" w:rsidRPr="00401A27">
              <w:rPr>
                <w:rFonts w:cs="Times New Roman"/>
                <w:color w:val="000000"/>
              </w:rPr>
              <w:t>3889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4105D00" w14:textId="0D8AAB85" w:rsidR="006630DB" w:rsidRPr="00401A27" w:rsidRDefault="006630DB" w:rsidP="00663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</w:t>
            </w:r>
            <w:r w:rsidR="00D95E42" w:rsidRPr="00401A2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2CC8C97" w14:textId="636D100A" w:rsidR="006630DB" w:rsidRPr="00401A27" w:rsidRDefault="006630DB" w:rsidP="00663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</w:t>
            </w:r>
            <w:r w:rsidR="00D95E42" w:rsidRPr="00401A27">
              <w:rPr>
                <w:rFonts w:cs="Times New Roman"/>
                <w:color w:val="000000"/>
              </w:rPr>
              <w:t>8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C3A2A2F" w14:textId="77777777" w:rsidR="006630DB" w:rsidRPr="00401A27" w:rsidRDefault="006630DB" w:rsidP="00663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14928" w14:textId="77777777" w:rsidR="006630DB" w:rsidRPr="00401A27" w:rsidRDefault="006630DB" w:rsidP="006630D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A173B" w:rsidRPr="00401A27" w14:paraId="2B39FA81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0FDB75" w14:textId="77777777" w:rsidR="009A173B" w:rsidRPr="00401A27" w:rsidRDefault="009A173B" w:rsidP="00C212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D62DEE9" w14:textId="204872B2" w:rsidR="009A173B" w:rsidRPr="00401A27" w:rsidRDefault="009A173B" w:rsidP="00C212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Research Support Cttee, CNERS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50E6E75" w14:textId="367198CF" w:rsidR="009A173B" w:rsidRPr="00401A27" w:rsidRDefault="009A173B" w:rsidP="00C212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Conference travel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5B041DD" w14:textId="7E5EB062" w:rsidR="009A173B" w:rsidRPr="00401A27" w:rsidRDefault="009A173B" w:rsidP="00C212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DBA070" w14:textId="4036B3B1" w:rsidR="009A173B" w:rsidRPr="00401A27" w:rsidRDefault="0061589E" w:rsidP="00C212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1000-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A6CAC5" w14:textId="2B325C52" w:rsidR="009A173B" w:rsidRPr="00401A27" w:rsidRDefault="0061589E" w:rsidP="00C212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2016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BDB87E" w14:textId="67EC87D1" w:rsidR="009A173B" w:rsidRPr="00401A27" w:rsidRDefault="0061589E" w:rsidP="00C212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2016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B5B73D8" w14:textId="77777777" w:rsidR="009A173B" w:rsidRPr="00401A27" w:rsidRDefault="009A173B" w:rsidP="00C212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7F68B" w14:textId="77777777" w:rsidR="009A173B" w:rsidRPr="00401A27" w:rsidRDefault="009A173B" w:rsidP="00C2123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27E6F" w:rsidRPr="00401A27" w14:paraId="0DDF7264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C91DEE" w14:textId="77777777" w:rsidR="00227E6F" w:rsidRPr="00401A27" w:rsidRDefault="00227E6F" w:rsidP="00227E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F8E08A7" w14:textId="788CD3FD" w:rsidR="00227E6F" w:rsidRPr="00401A27" w:rsidRDefault="00227E6F" w:rsidP="00227E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Speisman Bursary-for research support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EEDCAB" w14:textId="16C195FE" w:rsidR="00227E6F" w:rsidRPr="00401A27" w:rsidRDefault="00227E6F" w:rsidP="00227E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To support research at the Ontario Jewish Archives (Toronto)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494321D" w14:textId="77777777" w:rsidR="00227E6F" w:rsidRPr="00401A27" w:rsidRDefault="00227E6F" w:rsidP="00227E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4533989" w14:textId="7A184515" w:rsidR="00227E6F" w:rsidRPr="00401A27" w:rsidRDefault="00227E6F" w:rsidP="00227E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150-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7D2FCAF" w14:textId="16F20D70" w:rsidR="00227E6F" w:rsidRPr="00401A27" w:rsidRDefault="00227E6F" w:rsidP="00227E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2015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4349D17" w14:textId="42B35CF4" w:rsidR="00227E6F" w:rsidRPr="00401A27" w:rsidRDefault="00227E6F" w:rsidP="00227E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2016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17B5B31" w14:textId="77777777" w:rsidR="00227E6F" w:rsidRPr="00401A27" w:rsidRDefault="00227E6F" w:rsidP="00227E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6267D" w14:textId="77777777" w:rsidR="00227E6F" w:rsidRPr="00401A27" w:rsidRDefault="00227E6F" w:rsidP="00227E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A173B" w:rsidRPr="00401A27" w14:paraId="4C9AD24C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274A85" w14:textId="77777777" w:rsidR="009A173B" w:rsidRPr="00401A27" w:rsidRDefault="009A173B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C6299F8" w14:textId="2BF21FB1" w:rsidR="009A173B" w:rsidRPr="00401A27" w:rsidRDefault="009A173B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Research Support Cttee, CNERS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DB9AE24" w14:textId="33A32D7E" w:rsidR="009A173B" w:rsidRPr="00401A27" w:rsidRDefault="009A173B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Conference travel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75A560B" w14:textId="407742B6" w:rsidR="009A173B" w:rsidRPr="00401A27" w:rsidRDefault="009A173B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FA3E253" w14:textId="55F4EF94" w:rsidR="009A173B" w:rsidRPr="00401A27" w:rsidRDefault="009A173B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1510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D2E6D95" w14:textId="77777777" w:rsidR="009A173B" w:rsidRPr="00401A27" w:rsidRDefault="009A173B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2009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92EC864" w14:textId="77777777" w:rsidR="009A173B" w:rsidRPr="00401A27" w:rsidRDefault="009A173B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2010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2CA874F" w14:textId="430675CC" w:rsidR="009A173B" w:rsidRPr="00401A27" w:rsidRDefault="009A173B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5B983" w14:textId="77777777" w:rsidR="009A173B" w:rsidRPr="00401A27" w:rsidRDefault="009A173B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A173B" w:rsidRPr="00401A27" w14:paraId="753E9B71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B79125" w14:textId="77777777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B47F0CA" w14:textId="4E454B7C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Research Support Cttee, CNERS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1ED3FA3" w14:textId="487F4232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“Beyond Trauma: Re-evaluating  the “Second Generation</w:t>
            </w:r>
            <w:r w:rsidR="00A92BC9" w:rsidRPr="00401A27">
              <w:rPr>
                <w:rFonts w:cs="Times New Roman"/>
                <w:color w:val="000000"/>
              </w:rPr>
              <w:t>.”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5AF2A47" w14:textId="6EDC88DE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BF5CC5E" w14:textId="1298114E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2000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FAE259C" w14:textId="77777777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2009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6E5CE5A" w14:textId="77777777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2010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2A3620" w14:textId="69E1DF4F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B44E3" w14:textId="77777777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A173B" w:rsidRPr="00401A27" w14:paraId="2E3E20DA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DE3C4D" w14:textId="77777777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1BC58B9" w14:textId="77777777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National Task Force on Holocaust Research, Teaching &amp; Commemoration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A489B3" w14:textId="7ADDF431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“Canada and the Nazi Olympics.”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0435F5C" w14:textId="77777777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NC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3AE2344" w14:textId="77777777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1500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8BAF30" w14:textId="77777777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2009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BCC82D9" w14:textId="77777777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2010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FC4CACC" w14:textId="77777777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Harold Troper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4D9A3" w14:textId="77777777" w:rsidR="009A173B" w:rsidRPr="00401A27" w:rsidRDefault="009A17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606908E3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5E42B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332EB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Vancouver Holocaust Education Centre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294FFF2" w14:textId="193C3FB1" w:rsidR="00917155" w:rsidRPr="00401A27" w:rsidRDefault="007F16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“</w:t>
            </w:r>
            <w:r w:rsidR="00917155" w:rsidRPr="00401A27">
              <w:rPr>
                <w:rFonts w:cs="Times New Roman"/>
                <w:color w:val="000000"/>
              </w:rPr>
              <w:t>Canada and the Nazi Olympics.</w:t>
            </w:r>
            <w:r w:rsidRPr="00401A27">
              <w:rPr>
                <w:rFonts w:cs="Times New Roman"/>
                <w:color w:val="000000"/>
              </w:rPr>
              <w:t>”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92BC75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NC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F8B726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10000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3B0C7C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2008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ED594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2010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F873B9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Harold Troper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68D5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18166CFE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86D4D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A016E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9C14E8" w14:textId="41E123F3" w:rsidR="00917155" w:rsidRPr="00401A27" w:rsidRDefault="007F16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“</w:t>
            </w:r>
            <w:r w:rsidR="00917155" w:rsidRPr="00401A27">
              <w:rPr>
                <w:rFonts w:cs="Times New Roman"/>
                <w:color w:val="000000"/>
              </w:rPr>
              <w:t>Taking it to the Street: Jewish Parades in interwar Canada</w:t>
            </w:r>
            <w:r w:rsidRPr="00401A27">
              <w:rPr>
                <w:rFonts w:cs="Times New Roman"/>
                <w:color w:val="000000"/>
              </w:rPr>
              <w:t>”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5DAD27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6C8CBF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2953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045871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2007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65B63D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2010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B118EE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3704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EE67F2" w14:paraId="73F6E590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601E06" w14:textId="77777777" w:rsidR="00917155" w:rsidRPr="00EE67F2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56C862D" w14:textId="77777777" w:rsidR="00917155" w:rsidRPr="00EE67F2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67F2">
              <w:rPr>
                <w:rFonts w:cs="Times New Roman"/>
                <w:color w:val="000000"/>
                <w:sz w:val="18"/>
                <w:szCs w:val="18"/>
              </w:rPr>
              <w:t>Histori.ca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F643673" w14:textId="50E403AC" w:rsidR="00917155" w:rsidRPr="00EE67F2" w:rsidRDefault="007F16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67F2">
              <w:rPr>
                <w:rFonts w:cs="Times New Roman"/>
                <w:color w:val="000000"/>
                <w:sz w:val="18"/>
                <w:szCs w:val="18"/>
              </w:rPr>
              <w:t>“</w:t>
            </w:r>
            <w:r w:rsidR="00917155" w:rsidRPr="00EE67F2">
              <w:rPr>
                <w:rFonts w:cs="Times New Roman"/>
                <w:color w:val="000000"/>
                <w:sz w:val="18"/>
                <w:szCs w:val="18"/>
              </w:rPr>
              <w:t xml:space="preserve">Canada Discovers the Holocaust, </w:t>
            </w:r>
            <w:r w:rsidR="00EE67F2">
              <w:rPr>
                <w:rFonts w:cs="Times New Roman"/>
                <w:color w:val="000000"/>
                <w:sz w:val="18"/>
                <w:szCs w:val="18"/>
              </w:rPr>
              <w:t>1944-5</w:t>
            </w:r>
            <w:r w:rsidRPr="00EE67F2">
              <w:rPr>
                <w:rFonts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289CC45" w14:textId="77777777" w:rsidR="00917155" w:rsidRPr="00EE67F2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67F2">
              <w:rPr>
                <w:rFonts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B6E3B86" w14:textId="77777777" w:rsidR="00917155" w:rsidRPr="00EE67F2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67F2">
              <w:rPr>
                <w:rFonts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EEE4FF6" w14:textId="77777777" w:rsidR="00917155" w:rsidRPr="00EE67F2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67F2">
              <w:rPr>
                <w:rFonts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7E4065" w14:textId="77777777" w:rsidR="00917155" w:rsidRPr="00EE67F2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67F2">
              <w:rPr>
                <w:rFonts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794D16" w14:textId="77777777" w:rsidR="00917155" w:rsidRPr="00EE67F2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67F2">
              <w:rPr>
                <w:rFonts w:cs="Times New Roman"/>
                <w:color w:val="000000"/>
                <w:sz w:val="18"/>
                <w:szCs w:val="18"/>
              </w:rPr>
              <w:t>Frieda Miller Ronnie Tessler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F427F" w14:textId="77777777" w:rsidR="00917155" w:rsidRPr="00EE67F2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917155" w:rsidRPr="00401A27" w14:paraId="5C881EC2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D1C6F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7C9C85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316B12E" w14:textId="74E83ED8" w:rsidR="00917155" w:rsidRPr="00401A27" w:rsidRDefault="007F16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“</w:t>
            </w:r>
            <w:r w:rsidR="00917155" w:rsidRPr="00401A27">
              <w:rPr>
                <w:rFonts w:cs="Times New Roman"/>
                <w:color w:val="000000"/>
              </w:rPr>
              <w:t>National Narratives, Ethnic Identity: Canadian Jewish Historical Societies</w:t>
            </w:r>
            <w:r w:rsidRPr="00401A27">
              <w:rPr>
                <w:rFonts w:cs="Times New Roman"/>
                <w:color w:val="000000"/>
              </w:rPr>
              <w:t>”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897FED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A1747E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1960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2D662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2003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B55AE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2005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6C731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7C47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F2FAE" w:rsidRPr="00401A27" w14:paraId="6B2AD509" w14:textId="77777777" w:rsidTr="0072335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E5EAA5" w14:textId="77777777" w:rsidR="009F2FAE" w:rsidRPr="00401A27" w:rsidRDefault="009F2FAE" w:rsidP="009F2F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A678632" w14:textId="77777777" w:rsidR="009F2FAE" w:rsidRPr="00401A27" w:rsidRDefault="009F2FAE" w:rsidP="009F2F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HSS/Arts HSS Workshop Visiting Speaker Grant</w:t>
            </w:r>
          </w:p>
        </w:tc>
        <w:tc>
          <w:tcPr>
            <w:tcW w:w="260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94063B" w14:textId="77777777" w:rsidR="009F2FAE" w:rsidRPr="00401A27" w:rsidRDefault="009F2FAE" w:rsidP="009F2F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Western Jewish Studies Association</w:t>
            </w:r>
          </w:p>
        </w:tc>
        <w:tc>
          <w:tcPr>
            <w:tcW w:w="8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BFC5A6" w14:textId="77777777" w:rsidR="009F2FAE" w:rsidRPr="00401A27" w:rsidRDefault="009F2FAE" w:rsidP="009F2F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</w:t>
            </w:r>
          </w:p>
        </w:tc>
        <w:tc>
          <w:tcPr>
            <w:tcW w:w="9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D0E3E56" w14:textId="77777777" w:rsidR="009F2FAE" w:rsidRPr="00401A27" w:rsidRDefault="009F2FAE" w:rsidP="009F2F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1335</w:t>
            </w:r>
          </w:p>
        </w:tc>
        <w:tc>
          <w:tcPr>
            <w:tcW w:w="7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67A123A" w14:textId="77777777" w:rsidR="009F2FAE" w:rsidRPr="00401A27" w:rsidRDefault="009F2FAE" w:rsidP="009F2F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2015</w:t>
            </w:r>
          </w:p>
        </w:tc>
        <w:tc>
          <w:tcPr>
            <w:tcW w:w="137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41A229F" w14:textId="77777777" w:rsidR="009F2FAE" w:rsidRPr="00401A27" w:rsidRDefault="009F2FAE" w:rsidP="009F2F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2015</w:t>
            </w:r>
          </w:p>
        </w:tc>
        <w:tc>
          <w:tcPr>
            <w:tcW w:w="213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AF08CD" w14:textId="77777777" w:rsidR="009F2FAE" w:rsidRPr="00401A27" w:rsidRDefault="009F2FAE" w:rsidP="009F2F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16E8D" w14:textId="77777777" w:rsidR="009F2FAE" w:rsidRPr="00401A27" w:rsidRDefault="009F2FAE" w:rsidP="009F2FA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59D25750" w14:textId="77777777" w:rsidR="00726CB9" w:rsidRPr="00401A27" w:rsidRDefault="00726CB9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bCs/>
          <w:i/>
          <w:iCs/>
          <w:color w:val="000000"/>
          <w:u w:val="single" w:color="000000"/>
        </w:rPr>
      </w:pPr>
    </w:p>
    <w:p w14:paraId="756C8588" w14:textId="77777777" w:rsidR="00726CB9" w:rsidRPr="00401A27" w:rsidRDefault="00726CB9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bCs/>
          <w:i/>
          <w:iCs/>
          <w:color w:val="000000"/>
          <w:u w:val="single" w:color="000000"/>
        </w:rPr>
      </w:pPr>
    </w:p>
    <w:p w14:paraId="5F4B9AB4" w14:textId="77777777" w:rsidR="00726CB9" w:rsidRPr="00401A27" w:rsidRDefault="00726CB9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bCs/>
          <w:i/>
          <w:iCs/>
          <w:color w:val="000000"/>
          <w:u w:val="single" w:color="000000"/>
        </w:rPr>
      </w:pPr>
    </w:p>
    <w:p w14:paraId="685217CF" w14:textId="77777777" w:rsidR="005B0306" w:rsidRDefault="005B0306">
      <w:pPr>
        <w:rPr>
          <w:rFonts w:cs="Times New Roman"/>
          <w:bCs/>
          <w:i/>
          <w:iCs/>
          <w:color w:val="000000"/>
          <w:u w:val="single" w:color="000000"/>
        </w:rPr>
      </w:pPr>
      <w:r>
        <w:rPr>
          <w:rFonts w:cs="Times New Roman"/>
          <w:bCs/>
          <w:i/>
          <w:iCs/>
          <w:color w:val="000000"/>
          <w:u w:val="single" w:color="000000"/>
        </w:rPr>
        <w:br w:type="page"/>
      </w:r>
    </w:p>
    <w:p w14:paraId="6D10CE1E" w14:textId="2847DF66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lastRenderedPageBreak/>
        <w:t>g) Conferences and Other Events</w:t>
      </w:r>
    </w:p>
    <w:p w14:paraId="38C04657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</w:rPr>
      </w:pPr>
      <w:r w:rsidRPr="00401A27">
        <w:rPr>
          <w:rFonts w:cs="Times New Roman"/>
          <w:i/>
          <w:iCs/>
          <w:color w:val="000000"/>
          <w:u w:val="single" w:color="000000"/>
        </w:rPr>
        <w:t>(i) Administration/Organization</w:t>
      </w:r>
    </w:p>
    <w:p w14:paraId="435751BF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299"/>
        <w:gridCol w:w="799"/>
        <w:gridCol w:w="799"/>
        <w:gridCol w:w="2959"/>
        <w:gridCol w:w="2119"/>
        <w:gridCol w:w="814"/>
        <w:gridCol w:w="739"/>
        <w:gridCol w:w="108"/>
      </w:tblGrid>
      <w:tr w:rsidR="00917155" w:rsidRPr="00401A27" w14:paraId="514F9817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7E7D39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9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63AC50F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Role</w:t>
            </w:r>
          </w:p>
        </w:tc>
        <w:tc>
          <w:tcPr>
            <w:tcW w:w="1598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4AA23A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Activity Dates</w:t>
            </w:r>
          </w:p>
        </w:tc>
        <w:tc>
          <w:tcPr>
            <w:tcW w:w="295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6E26083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Conference or Event</w:t>
            </w:r>
          </w:p>
        </w:tc>
        <w:tc>
          <w:tcPr>
            <w:tcW w:w="211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44171F2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Organization</w:t>
            </w:r>
          </w:p>
        </w:tc>
        <w:tc>
          <w:tcPr>
            <w:tcW w:w="1553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6139D2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Event 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79807D3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27D5E5E" w14:textId="77777777" w:rsidTr="00AE05A3">
        <w:trPr>
          <w:cantSplit/>
          <w:trHeight w:val="486"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58A9BB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6184DB3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DB23C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1F9403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295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4222836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41171FE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3041A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7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9528D5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1F05F46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25FD6" w:rsidRPr="00401A27" w14:paraId="6039E265" w14:textId="77777777" w:rsidTr="00925FD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C32188C" w14:textId="77777777" w:rsidR="00925FD6" w:rsidRDefault="00925FD6" w:rsidP="00925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8E473D2" w14:textId="77777777" w:rsidR="00925FD6" w:rsidRPr="00401A27" w:rsidRDefault="00925FD6" w:rsidP="00925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F3C2BA2" w14:textId="4357DB75" w:rsidR="00925FD6" w:rsidRPr="00401A27" w:rsidRDefault="004A3418" w:rsidP="00925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Chair, Organizing com</w:t>
            </w:r>
            <w:r w:rsidR="00AE05A3">
              <w:rPr>
                <w:rFonts w:cs="Times New Roman"/>
                <w:color w:val="000000"/>
              </w:rPr>
              <w:t>mittee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262D8B8" w14:textId="7D51FBCB" w:rsidR="00925FD6" w:rsidRPr="00401A27" w:rsidRDefault="00AE05A3" w:rsidP="00925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June</w:t>
            </w:r>
            <w:r w:rsidR="00925FD6">
              <w:rPr>
                <w:rFonts w:cs="Times New Roman"/>
                <w:color w:val="000000"/>
              </w:rPr>
              <w:t xml:space="preserve"> 201</w:t>
            </w: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520CFDA" w14:textId="77777777" w:rsidR="00925FD6" w:rsidRPr="00401A27" w:rsidRDefault="00925FD6" w:rsidP="00925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July 2019</w:t>
            </w:r>
          </w:p>
        </w:tc>
        <w:tc>
          <w:tcPr>
            <w:tcW w:w="29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78E3E2" w14:textId="77777777" w:rsidR="00925FD6" w:rsidRDefault="00A25358" w:rsidP="00925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Workshop: </w:t>
            </w:r>
            <w:r w:rsidR="004A3418">
              <w:rPr>
                <w:rFonts w:cs="Times New Roman"/>
              </w:rPr>
              <w:t>“</w:t>
            </w:r>
            <w:r w:rsidR="00AE05A3">
              <w:rPr>
                <w:rFonts w:cs="Times New Roman"/>
              </w:rPr>
              <w:t>Transnational transformations: how the circulation of populations, ideas and texts has shaped Jewish life in the Americas</w:t>
            </w:r>
            <w:r w:rsidR="004A3418">
              <w:rPr>
                <w:rFonts w:cs="Times New Roman"/>
              </w:rPr>
              <w:t>”</w:t>
            </w:r>
          </w:p>
          <w:p w14:paraId="36D2C333" w14:textId="5C3D25A0" w:rsidR="00A25358" w:rsidRPr="00401A27" w:rsidRDefault="00A25358" w:rsidP="00925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(14 speakers from Canada, US, Mexico, Argentina, Israel)</w:t>
            </w: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E974FAC" w14:textId="06F28964" w:rsidR="00925FD6" w:rsidRPr="00401A27" w:rsidRDefault="004A3418" w:rsidP="00925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Working group of reps from four universities in Canada, United States, Mexico and Israel</w:t>
            </w:r>
          </w:p>
        </w:tc>
        <w:tc>
          <w:tcPr>
            <w:tcW w:w="8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DD852A7" w14:textId="494858EA" w:rsidR="00925FD6" w:rsidRPr="00401A27" w:rsidRDefault="004A3418" w:rsidP="00925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July</w:t>
            </w:r>
            <w:r w:rsidR="00925FD6" w:rsidRPr="00401A27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16</w:t>
            </w:r>
            <w:r w:rsidR="00925FD6">
              <w:rPr>
                <w:rFonts w:cs="Times New Roman"/>
                <w:color w:val="000000"/>
              </w:rPr>
              <w:t>, 2019</w:t>
            </w:r>
          </w:p>
        </w:tc>
        <w:tc>
          <w:tcPr>
            <w:tcW w:w="7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EE789FE" w14:textId="70072119" w:rsidR="00925FD6" w:rsidRPr="00401A27" w:rsidRDefault="00925FD6" w:rsidP="004A34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J</w:t>
            </w:r>
            <w:r w:rsidR="004A3418">
              <w:rPr>
                <w:rFonts w:cs="Times New Roman"/>
                <w:color w:val="000000"/>
              </w:rPr>
              <w:t>uly 17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401A27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58706" w14:textId="77777777" w:rsidR="00925FD6" w:rsidRPr="00401A27" w:rsidRDefault="00925FD6" w:rsidP="00925F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25138" w:rsidRPr="00401A27" w14:paraId="364AD02D" w14:textId="77777777" w:rsidTr="0062513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C360110" w14:textId="77777777" w:rsidR="00625138" w:rsidRDefault="00625138" w:rsidP="00625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ED384FA" w14:textId="77777777" w:rsidR="00625138" w:rsidRPr="00401A27" w:rsidRDefault="00625138" w:rsidP="00625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3A12D34" w14:textId="77777777" w:rsidR="00625138" w:rsidRPr="00401A27" w:rsidRDefault="00625138" w:rsidP="00625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Organizer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50218C" w14:textId="2703AA93" w:rsidR="00625138" w:rsidRPr="00401A27" w:rsidRDefault="00925FD6" w:rsidP="00625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June 2018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223C2C9" w14:textId="35C1BBBB" w:rsidR="00625138" w:rsidRPr="00401A27" w:rsidRDefault="00925FD6" w:rsidP="00625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July</w:t>
            </w:r>
            <w:r w:rsidR="00625138">
              <w:rPr>
                <w:rFonts w:cs="Times New Roman"/>
                <w:color w:val="000000"/>
              </w:rPr>
              <w:t xml:space="preserve"> 2019</w:t>
            </w:r>
          </w:p>
        </w:tc>
        <w:tc>
          <w:tcPr>
            <w:tcW w:w="29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F48B6F" w14:textId="57F0E23E" w:rsidR="00625138" w:rsidRPr="00401A27" w:rsidRDefault="00625138" w:rsidP="00625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Co-organizer of annual conference, including public day at the Peretz Institute for Secular Jewish Culture</w:t>
            </w:r>
            <w:r w:rsidRPr="00401A27">
              <w:rPr>
                <w:rFonts w:cs="Times New Roman"/>
              </w:rPr>
              <w:t>.</w:t>
            </w: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096092E" w14:textId="5B1AC692" w:rsidR="00625138" w:rsidRPr="00401A27" w:rsidRDefault="00233D0F" w:rsidP="00625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Association for Canadian Jewish Studies</w:t>
            </w:r>
          </w:p>
        </w:tc>
        <w:tc>
          <w:tcPr>
            <w:tcW w:w="8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EAD3C0" w14:textId="2952DB18" w:rsidR="00625138" w:rsidRPr="00401A27" w:rsidRDefault="00625138" w:rsidP="00233D0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June </w:t>
            </w:r>
            <w:r w:rsidR="00233D0F">
              <w:rPr>
                <w:rFonts w:cs="Times New Roman"/>
                <w:color w:val="000000"/>
              </w:rPr>
              <w:t>2, 2019</w:t>
            </w:r>
          </w:p>
        </w:tc>
        <w:tc>
          <w:tcPr>
            <w:tcW w:w="7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CA1C68" w14:textId="174A9718" w:rsidR="00625138" w:rsidRPr="00401A27" w:rsidRDefault="00233D0F" w:rsidP="00233D0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June 4, </w:t>
            </w:r>
            <w:r w:rsidR="00625138" w:rsidRPr="00401A27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094D6" w14:textId="77777777" w:rsidR="00625138" w:rsidRPr="00401A27" w:rsidRDefault="00625138" w:rsidP="00625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D4FC1" w:rsidRPr="00401A27" w14:paraId="706595BA" w14:textId="77777777" w:rsidTr="003D4FC1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6C44F4" w14:textId="77777777" w:rsidR="003D4FC1" w:rsidRDefault="003D4FC1" w:rsidP="003D4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0B7AE28" w14:textId="77777777" w:rsidR="00625138" w:rsidRPr="00401A27" w:rsidRDefault="00625138" w:rsidP="003D4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A0F0FF" w14:textId="30C7AB2B" w:rsidR="003D4FC1" w:rsidRPr="00401A27" w:rsidRDefault="00AB186E" w:rsidP="003D4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Organizer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64A56E1" w14:textId="3CFAFF02" w:rsidR="003D4FC1" w:rsidRPr="00401A27" w:rsidRDefault="003D4FC1" w:rsidP="003D4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June 2017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CF3D37A" w14:textId="2905FF9E" w:rsidR="003D4FC1" w:rsidRPr="00401A27" w:rsidRDefault="003D4FC1" w:rsidP="003D4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June 2017</w:t>
            </w:r>
          </w:p>
        </w:tc>
        <w:tc>
          <w:tcPr>
            <w:tcW w:w="29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104ABB7" w14:textId="5E52DCE0" w:rsidR="003D4FC1" w:rsidRPr="00401A27" w:rsidRDefault="003D4FC1" w:rsidP="003D4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Workshop: Jewish Life in Americas: Towards a New Research Agenda.</w:t>
            </w: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B3C4E64" w14:textId="33C2DE8F" w:rsidR="003D4FC1" w:rsidRPr="00401A27" w:rsidRDefault="003D4FC1" w:rsidP="003D4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Informal working group of reps. from  four universities </w:t>
            </w:r>
          </w:p>
        </w:tc>
        <w:tc>
          <w:tcPr>
            <w:tcW w:w="8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3983408" w14:textId="69E7AEE3" w:rsidR="003D4FC1" w:rsidRPr="00401A27" w:rsidRDefault="003D4FC1" w:rsidP="003D4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June 25, 2017</w:t>
            </w:r>
          </w:p>
        </w:tc>
        <w:tc>
          <w:tcPr>
            <w:tcW w:w="7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11111B6" w14:textId="76F4A909" w:rsidR="003D4FC1" w:rsidRPr="00401A27" w:rsidRDefault="003D4FC1" w:rsidP="003D4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June 16, 2017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16827" w14:textId="77777777" w:rsidR="003D4FC1" w:rsidRPr="00401A27" w:rsidRDefault="003D4FC1" w:rsidP="003D4F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26CB9" w:rsidRPr="00401A27" w14:paraId="557C2AF1" w14:textId="77777777" w:rsidTr="00726CB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4B29BF3" w14:textId="77777777" w:rsidR="00726CB9" w:rsidRPr="00401A27" w:rsidRDefault="00726CB9" w:rsidP="00726C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3159179" w14:textId="60F478A7" w:rsidR="00726CB9" w:rsidRPr="00401A27" w:rsidRDefault="00726CB9" w:rsidP="00726C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Chair, Organizing Committee for 2015 Conference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D7A7A6A" w14:textId="3DF18AC6" w:rsidR="00726CB9" w:rsidRPr="00401A27" w:rsidRDefault="00726CB9" w:rsidP="00726C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June 2014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EB71BD6" w14:textId="368B6F19" w:rsidR="00726CB9" w:rsidRPr="00401A27" w:rsidRDefault="00726CB9" w:rsidP="00726C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 2015</w:t>
            </w:r>
          </w:p>
        </w:tc>
        <w:tc>
          <w:tcPr>
            <w:tcW w:w="29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B3A6B9" w14:textId="0FFC1422" w:rsidR="00726CB9" w:rsidRPr="00401A27" w:rsidRDefault="00726CB9" w:rsidP="007522F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Annual Conference of Western Jewish Studies Association</w:t>
            </w:r>
            <w:r w:rsidR="007522FA" w:rsidRPr="00401A27">
              <w:rPr>
                <w:rFonts w:cs="Times New Roman"/>
              </w:rPr>
              <w:t>.</w:t>
            </w: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40FFA13" w14:textId="0F4A4105" w:rsidR="00726CB9" w:rsidRPr="00401A27" w:rsidRDefault="00726CB9" w:rsidP="00726C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Western Jewish Studies Association </w:t>
            </w:r>
          </w:p>
        </w:tc>
        <w:tc>
          <w:tcPr>
            <w:tcW w:w="8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F96FE9" w14:textId="5FD2513A" w:rsidR="00726CB9" w:rsidRPr="00401A27" w:rsidRDefault="00AC42AF" w:rsidP="00AC42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 13</w:t>
            </w:r>
            <w:r w:rsidR="00726CB9" w:rsidRPr="00401A27">
              <w:rPr>
                <w:rFonts w:cs="Times New Roman"/>
                <w:color w:val="000000"/>
              </w:rPr>
              <w:t xml:space="preserve">, </w:t>
            </w:r>
            <w:r w:rsidRPr="00401A27">
              <w:rPr>
                <w:rFonts w:cs="Times New Roman"/>
                <w:color w:val="000000"/>
              </w:rPr>
              <w:t>2015</w:t>
            </w:r>
          </w:p>
        </w:tc>
        <w:tc>
          <w:tcPr>
            <w:tcW w:w="7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34722A6" w14:textId="67D798CB" w:rsidR="00726CB9" w:rsidRPr="00401A27" w:rsidRDefault="00AC42AF" w:rsidP="00726C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 14, 2015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90E72" w14:textId="77777777" w:rsidR="00726CB9" w:rsidRPr="00401A27" w:rsidRDefault="00726CB9" w:rsidP="00726CB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275A416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E9A254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A94C23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Chair, Local Organizing Committee,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EAFB3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July 2007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CB43AE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June 2008</w:t>
            </w:r>
          </w:p>
        </w:tc>
        <w:tc>
          <w:tcPr>
            <w:tcW w:w="29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944AC87" w14:textId="27FFFA2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 xml:space="preserve">Annual Conference of Association at Congress of Humanities and Social, including one public day at Jewish Community Centre, </w:t>
            </w:r>
            <w:r w:rsidR="007F1658" w:rsidRPr="00401A27">
              <w:rPr>
                <w:rFonts w:cs="Times New Roman"/>
              </w:rPr>
              <w:t>“</w:t>
            </w:r>
            <w:r w:rsidR="007522FA" w:rsidRPr="00401A27">
              <w:rPr>
                <w:rFonts w:cs="Times New Roman"/>
              </w:rPr>
              <w:t>New Views on Canada’</w:t>
            </w:r>
            <w:r w:rsidRPr="00401A27">
              <w:rPr>
                <w:rFonts w:cs="Times New Roman"/>
              </w:rPr>
              <w:t>s Jews.</w:t>
            </w:r>
            <w:r w:rsidR="007F1658" w:rsidRPr="00401A27">
              <w:rPr>
                <w:rFonts w:cs="Times New Roman"/>
              </w:rPr>
              <w:t>”</w:t>
            </w: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9B6D2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Association for Canadian Jewish Studies </w:t>
            </w:r>
          </w:p>
        </w:tc>
        <w:tc>
          <w:tcPr>
            <w:tcW w:w="8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B6DD7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June 1, 2008</w:t>
            </w:r>
          </w:p>
        </w:tc>
        <w:tc>
          <w:tcPr>
            <w:tcW w:w="7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D5ADA8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June 3, 2008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F0F2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02DAB5E0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624B41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91C9C0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Co-convenor, with Ira Robinson (Concordia)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999DC8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2002</w:t>
            </w:r>
          </w:p>
        </w:tc>
        <w:tc>
          <w:tcPr>
            <w:tcW w:w="7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EAE2526" w14:textId="6664B690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Mar. 200</w:t>
            </w:r>
            <w:r w:rsidR="003A2DC3" w:rsidRPr="00401A27">
              <w:rPr>
                <w:rFonts w:cs="Times New Roman"/>
                <w:color w:val="000000"/>
              </w:rPr>
              <w:t>4</w:t>
            </w:r>
          </w:p>
        </w:tc>
        <w:tc>
          <w:tcPr>
            <w:tcW w:w="29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9D3F142" w14:textId="1C8CBD1B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International Conference at the Institu</w:t>
            </w:r>
            <w:r w:rsidR="007522FA" w:rsidRPr="00401A27">
              <w:rPr>
                <w:rFonts w:cs="Times New Roman"/>
                <w:color w:val="000000"/>
              </w:rPr>
              <w:t>te for Canadian Jewish Studies ‘A Skilled Tongue’</w:t>
            </w:r>
            <w:r w:rsidRPr="00401A27">
              <w:rPr>
                <w:rFonts w:cs="Times New Roman"/>
                <w:color w:val="000000"/>
              </w:rPr>
              <w:t>: Sermon and Society in the Canadian Jewish Experience</w:t>
            </w: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2DB2B4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Concordia University</w:t>
            </w:r>
          </w:p>
        </w:tc>
        <w:tc>
          <w:tcPr>
            <w:tcW w:w="8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D17DC0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Oct 24, 2004</w:t>
            </w:r>
          </w:p>
        </w:tc>
        <w:tc>
          <w:tcPr>
            <w:tcW w:w="7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761741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Oct 25, 2004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EF42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2B22EAFE" w14:textId="77777777" w:rsidR="00D678C9" w:rsidRPr="00401A27" w:rsidRDefault="00D678C9" w:rsidP="00AB1832">
      <w:pPr>
        <w:rPr>
          <w:rFonts w:cs="Times New Roman"/>
          <w:bCs/>
          <w:color w:val="000000"/>
        </w:rPr>
      </w:pPr>
    </w:p>
    <w:p w14:paraId="181FDCE0" w14:textId="1798083E" w:rsidR="00917155" w:rsidRPr="00401A27" w:rsidRDefault="00917155" w:rsidP="00AB1832">
      <w:pPr>
        <w:rPr>
          <w:rFonts w:cs="Times New Roman"/>
          <w:bCs/>
          <w:color w:val="000000"/>
        </w:rPr>
      </w:pPr>
      <w:r w:rsidRPr="00401A27">
        <w:rPr>
          <w:rFonts w:cs="Times New Roman"/>
          <w:bCs/>
          <w:color w:val="000000"/>
        </w:rPr>
        <w:t>10. Service to the University</w:t>
      </w:r>
    </w:p>
    <w:p w14:paraId="196932BA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a) Memberships on committees</w:t>
      </w:r>
      <w:r w:rsidRPr="00401A27">
        <w:rPr>
          <w:rFonts w:cs="Times New Roman"/>
          <w:bCs/>
          <w:color w:val="000000"/>
          <w:u w:val="single" w:color="000000"/>
        </w:rPr>
        <w:t>(past 5 years)</w:t>
      </w:r>
    </w:p>
    <w:p w14:paraId="73CBC9A2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759"/>
        <w:gridCol w:w="5209"/>
        <w:gridCol w:w="1360"/>
        <w:gridCol w:w="1018"/>
        <w:gridCol w:w="1174"/>
        <w:gridCol w:w="108"/>
      </w:tblGrid>
      <w:tr w:rsidR="00917155" w:rsidRPr="00401A27" w14:paraId="04B43BA8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C03314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5187551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Type</w:t>
            </w:r>
          </w:p>
        </w:tc>
        <w:tc>
          <w:tcPr>
            <w:tcW w:w="520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4FD7AEB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Committee Name</w:t>
            </w:r>
          </w:p>
        </w:tc>
        <w:tc>
          <w:tcPr>
            <w:tcW w:w="1360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2056832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Role</w:t>
            </w:r>
          </w:p>
        </w:tc>
        <w:tc>
          <w:tcPr>
            <w:tcW w:w="2192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1F1BBB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21BA574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F366913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615A3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5ECF0D6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0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48421A4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2AF8262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CDBD39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85167F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160EC20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D60DD" w:rsidRPr="00401A27" w14:paraId="0D544C33" w14:textId="77777777" w:rsidTr="003D60D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E5634DD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C36F959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40896EF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893333B" w14:textId="26256716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Cluster, Trauma and History (HIST</w:t>
            </w:r>
            <w:r w:rsidRPr="00401A27">
              <w:rPr>
                <w:rFonts w:cs="Times New Roman"/>
                <w:color w:val="000000"/>
              </w:rPr>
              <w:t>)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212133" w14:textId="32DED0D5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Co-convenor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034EF0" w14:textId="38171759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Sept. 2018-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F80383" w14:textId="15996B3F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March 2019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B8684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D60DD" w:rsidRPr="00401A27" w14:paraId="7A813C21" w14:textId="77777777" w:rsidTr="003D60D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5FBF69F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5E313782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12B58E9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FE9E97" w14:textId="3C666190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Awards Officer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16C652" w14:textId="3EB9B7D1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1C30BDC" w14:textId="2DA7A98E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Sept</w:t>
            </w:r>
            <w:r w:rsidRPr="00401A27">
              <w:rPr>
                <w:rFonts w:cs="Times New Roman"/>
                <w:color w:val="000000"/>
              </w:rPr>
              <w:t xml:space="preserve"> 201</w:t>
            </w: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2AAC91E" w14:textId="4ABB0F6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ongoing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267B3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D60DD" w:rsidRPr="00401A27" w14:paraId="40247AC8" w14:textId="77777777" w:rsidTr="003D60D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AECB2CD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5944334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3E30ED6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8BD05C7" w14:textId="3C876FA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Tenure Committee, S. Prange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937B90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F7F5BE" w14:textId="535F74ED" w:rsidR="003D60DD" w:rsidRPr="00401A27" w:rsidRDefault="00D26ADB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Sept</w:t>
            </w:r>
            <w:r w:rsidRPr="00401A27">
              <w:rPr>
                <w:rFonts w:cs="Times New Roman"/>
                <w:color w:val="000000"/>
              </w:rPr>
              <w:t xml:space="preserve"> 201</w:t>
            </w: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D9B36DD" w14:textId="22B99649" w:rsidR="003D60DD" w:rsidRPr="00401A27" w:rsidRDefault="00D26ADB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Dec. 2018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4A901" w14:textId="77777777" w:rsidR="003D60DD" w:rsidRPr="00401A27" w:rsidRDefault="003D60DD" w:rsidP="003D60D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354B3" w:rsidRPr="00401A27" w14:paraId="2E7D3035" w14:textId="77777777" w:rsidTr="007354B3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833FCF2" w14:textId="77777777" w:rsidR="007354B3" w:rsidRPr="00401A27" w:rsidRDefault="007354B3" w:rsidP="007354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D7BA03E" w14:textId="77777777" w:rsidR="007354B3" w:rsidRPr="00401A27" w:rsidRDefault="007354B3" w:rsidP="007354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ABF1335" w14:textId="77777777" w:rsidR="007354B3" w:rsidRPr="00401A27" w:rsidRDefault="007354B3" w:rsidP="007354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F50CA4B" w14:textId="578DFC09" w:rsidR="007354B3" w:rsidRPr="00401A27" w:rsidRDefault="00D26ADB" w:rsidP="007354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Holocaust Education Committee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96D8A9F" w14:textId="63164F13" w:rsidR="007354B3" w:rsidRPr="00401A27" w:rsidRDefault="00D26ADB" w:rsidP="007354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Chair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6BB47A" w14:textId="05CC5628" w:rsidR="007354B3" w:rsidRPr="00401A27" w:rsidRDefault="00D26ADB" w:rsidP="007354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Sept. 2003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0F7876F" w14:textId="7A061CDB" w:rsidR="007354B3" w:rsidRPr="00401A27" w:rsidRDefault="00D26ADB" w:rsidP="007354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ongoing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3825E" w14:textId="77777777" w:rsidR="007354B3" w:rsidRPr="00401A27" w:rsidRDefault="007354B3" w:rsidP="007354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A6229" w:rsidRPr="00401A27" w14:paraId="17206B32" w14:textId="77777777" w:rsidTr="00A32B6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34ED638" w14:textId="77777777" w:rsidR="000A6229" w:rsidRPr="00401A27" w:rsidRDefault="000A6229" w:rsidP="00A32B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27D07F3" w14:textId="77777777" w:rsidR="000A6229" w:rsidRPr="00401A27" w:rsidRDefault="000A6229" w:rsidP="00A32B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1A6B471" w14:textId="77777777" w:rsidR="000A6229" w:rsidRPr="00401A27" w:rsidRDefault="000A6229" w:rsidP="00A32B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365319C" w14:textId="77777777" w:rsidR="000A6229" w:rsidRPr="00401A27" w:rsidRDefault="000A6229" w:rsidP="00A32B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Graduate Studies Committee (CNERS)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C2D105A" w14:textId="77777777" w:rsidR="000A6229" w:rsidRPr="00401A27" w:rsidRDefault="000A6229" w:rsidP="00A32B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D92F01" w14:textId="77777777" w:rsidR="000A6229" w:rsidRPr="00401A27" w:rsidRDefault="000A6229" w:rsidP="00A32B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July 2016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1ECF8D5" w14:textId="77777777" w:rsidR="000A6229" w:rsidRPr="00401A27" w:rsidRDefault="000A6229" w:rsidP="00A32B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December 2016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2B115" w14:textId="77777777" w:rsidR="000A6229" w:rsidRPr="00401A27" w:rsidRDefault="000A6229" w:rsidP="00A32B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A20D6" w:rsidRPr="00401A27" w14:paraId="3F0961CB" w14:textId="77777777" w:rsidTr="009A20D6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98280C" w14:textId="77777777" w:rsidR="009A20D6" w:rsidRPr="00401A27" w:rsidRDefault="009A20D6" w:rsidP="009A20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44528CF" w14:textId="77777777" w:rsidR="009A20D6" w:rsidRPr="00401A27" w:rsidRDefault="009A20D6" w:rsidP="009A20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C3B3582" w14:textId="77777777" w:rsidR="009A20D6" w:rsidRPr="00401A27" w:rsidRDefault="009A20D6" w:rsidP="009A20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680B1CA" w14:textId="32EF5D2E" w:rsidR="009A20D6" w:rsidRPr="00401A27" w:rsidRDefault="0065117D" w:rsidP="009A20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First Annual Dietmar Neufeld </w:t>
            </w:r>
            <w:r w:rsidR="009A20D6" w:rsidRPr="00401A27">
              <w:rPr>
                <w:rFonts w:cs="Times New Roman"/>
                <w:color w:val="000000"/>
              </w:rPr>
              <w:t>Memorial Lecture</w:t>
            </w:r>
            <w:r w:rsidRPr="00401A27">
              <w:rPr>
                <w:rFonts w:cs="Times New Roman"/>
                <w:color w:val="000000"/>
              </w:rPr>
              <w:t xml:space="preserve"> (CNERS)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2316C13" w14:textId="6CDFDAF9" w:rsidR="009A20D6" w:rsidRPr="00401A27" w:rsidRDefault="009A20D6" w:rsidP="009A20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Co-chair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D0BD8A3" w14:textId="77777777" w:rsidR="009A20D6" w:rsidRPr="00401A27" w:rsidRDefault="009A20D6" w:rsidP="009A20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 2016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82C6DA" w14:textId="58329409" w:rsidR="009A20D6" w:rsidRPr="00401A27" w:rsidRDefault="009A20D6" w:rsidP="009A20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3574F" w14:textId="77777777" w:rsidR="009A20D6" w:rsidRPr="00401A27" w:rsidRDefault="009A20D6" w:rsidP="009A20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D5F08" w:rsidRPr="00401A27" w14:paraId="30DC9A35" w14:textId="77777777" w:rsidTr="004D5F0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3B50FA4" w14:textId="77777777" w:rsidR="004D5F08" w:rsidRPr="00401A27" w:rsidRDefault="004D5F08" w:rsidP="004D5F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425FAA5" w14:textId="77777777" w:rsidR="004D5F08" w:rsidRPr="00401A27" w:rsidRDefault="004D5F08" w:rsidP="004D5F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0D4D5B" w14:textId="77777777" w:rsidR="004D5F08" w:rsidRPr="00401A27" w:rsidRDefault="004D5F08" w:rsidP="004D5F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95D657D" w14:textId="3BE9AB91" w:rsidR="004D5F08" w:rsidRPr="00401A27" w:rsidRDefault="00D03E26" w:rsidP="004D5F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Hiring committee for one-year position in Islamic Studies (CNERS)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F0B468C" w14:textId="390E7B44" w:rsidR="004D5F08" w:rsidRPr="00401A27" w:rsidRDefault="00D03E26" w:rsidP="004D5F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Chair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E9E5668" w14:textId="48EBFDD0" w:rsidR="004D5F08" w:rsidRPr="00401A27" w:rsidRDefault="009A20D6" w:rsidP="004D5F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 2016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B659CD6" w14:textId="40C558C5" w:rsidR="004D5F08" w:rsidRPr="00401A27" w:rsidRDefault="009A20D6" w:rsidP="004D5F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June</w:t>
            </w:r>
            <w:r w:rsidR="004D5F08" w:rsidRPr="00401A27">
              <w:rPr>
                <w:rFonts w:cs="Times New Roman"/>
                <w:color w:val="000000"/>
              </w:rPr>
              <w:t xml:space="preserve"> 2016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E9B67" w14:textId="77777777" w:rsidR="004D5F08" w:rsidRPr="00401A27" w:rsidRDefault="004D5F08" w:rsidP="004D5F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425D5" w:rsidRPr="00401A27" w14:paraId="3D8A5D24" w14:textId="77777777" w:rsidTr="001425D5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D95EA2A" w14:textId="77777777" w:rsidR="001425D5" w:rsidRPr="00401A27" w:rsidRDefault="001425D5" w:rsidP="001425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B450A2D" w14:textId="77777777" w:rsidR="001425D5" w:rsidRPr="00401A27" w:rsidRDefault="001425D5" w:rsidP="001425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A42DAD" w14:textId="77777777" w:rsidR="001425D5" w:rsidRPr="00401A27" w:rsidRDefault="001425D5" w:rsidP="001425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F790AB5" w14:textId="7ABB48F9" w:rsidR="001425D5" w:rsidRPr="00401A27" w:rsidRDefault="00D03E26" w:rsidP="009A20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Hiring committee, tenure track position in early Christianity</w:t>
            </w:r>
            <w:r w:rsidR="001425D5" w:rsidRPr="00401A27">
              <w:rPr>
                <w:rFonts w:cs="Times New Roman"/>
                <w:color w:val="000000"/>
              </w:rPr>
              <w:t xml:space="preserve"> (</w:t>
            </w:r>
            <w:r w:rsidR="009A20D6" w:rsidRPr="00401A27">
              <w:rPr>
                <w:rFonts w:cs="Times New Roman"/>
                <w:color w:val="000000"/>
              </w:rPr>
              <w:t>CNERS</w:t>
            </w:r>
            <w:r w:rsidR="001425D5" w:rsidRPr="00401A27">
              <w:rPr>
                <w:rFonts w:cs="Times New Roman"/>
                <w:color w:val="000000"/>
              </w:rPr>
              <w:t>)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9C98D2" w14:textId="77777777" w:rsidR="001425D5" w:rsidRPr="00401A27" w:rsidRDefault="001425D5" w:rsidP="001425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9F8CAD" w14:textId="0ED31D7C" w:rsidR="001425D5" w:rsidRPr="00401A27" w:rsidRDefault="00D03E26" w:rsidP="009A20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</w:t>
            </w:r>
            <w:r w:rsidR="001425D5" w:rsidRPr="00401A27">
              <w:rPr>
                <w:rFonts w:cs="Times New Roman"/>
                <w:color w:val="000000"/>
              </w:rPr>
              <w:t>. 201</w:t>
            </w:r>
            <w:r w:rsidR="009A20D6" w:rsidRPr="00401A27">
              <w:rPr>
                <w:rFonts w:cs="Times New Roman"/>
                <w:color w:val="000000"/>
              </w:rPr>
              <w:t>6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E4A144" w14:textId="116B7F1C" w:rsidR="001425D5" w:rsidRPr="00401A27" w:rsidRDefault="00D03E26" w:rsidP="001425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Dec.</w:t>
            </w:r>
            <w:r w:rsidR="001425D5" w:rsidRPr="00401A27">
              <w:rPr>
                <w:rFonts w:cs="Times New Roman"/>
                <w:color w:val="000000"/>
              </w:rPr>
              <w:t xml:space="preserve"> 2016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B6E11" w14:textId="77777777" w:rsidR="001425D5" w:rsidRPr="00401A27" w:rsidRDefault="001425D5" w:rsidP="001425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81B6F" w:rsidRPr="00401A27" w14:paraId="6DA5D1BD" w14:textId="77777777" w:rsidTr="00F81B6F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8CA056D" w14:textId="77777777" w:rsidR="00F81B6F" w:rsidRPr="00401A27" w:rsidRDefault="00F81B6F" w:rsidP="00F81B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93EEFCE" w14:textId="77777777" w:rsidR="00F81B6F" w:rsidRPr="00401A27" w:rsidRDefault="00F81B6F" w:rsidP="00F81B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E827712" w14:textId="089F23DE" w:rsidR="00F81B6F" w:rsidRPr="00401A27" w:rsidRDefault="00F81B6F" w:rsidP="00F81B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E1EC116" w14:textId="3D58879D" w:rsidR="00F81B6F" w:rsidRPr="00401A27" w:rsidRDefault="00800941" w:rsidP="00F81B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Religious Studies Committee (CNERS)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E230C6" w14:textId="77777777" w:rsidR="00F81B6F" w:rsidRPr="00401A27" w:rsidRDefault="00F81B6F" w:rsidP="00F81B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Chair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75F639" w14:textId="121D232D" w:rsidR="00F81B6F" w:rsidRPr="00401A27" w:rsidRDefault="00800941" w:rsidP="00F81B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</w:t>
            </w:r>
            <w:r w:rsidR="001425D5" w:rsidRPr="00401A27">
              <w:rPr>
                <w:rFonts w:cs="Times New Roman"/>
                <w:color w:val="000000"/>
              </w:rPr>
              <w:t>5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4739776" w14:textId="409F21CF" w:rsidR="00F81B6F" w:rsidRPr="00401A27" w:rsidRDefault="009F2FAE" w:rsidP="00F81B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December2016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670E6" w14:textId="77777777" w:rsidR="00F81B6F" w:rsidRPr="00401A27" w:rsidRDefault="00F81B6F" w:rsidP="00F81B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00941" w:rsidRPr="00401A27" w14:paraId="48FEB7AA" w14:textId="77777777" w:rsidTr="00235FB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6A556B2" w14:textId="77777777" w:rsidR="00800941" w:rsidRPr="00401A27" w:rsidRDefault="00800941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FFBB97C" w14:textId="77777777" w:rsidR="00800941" w:rsidRPr="00401A27" w:rsidRDefault="00800941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707CD8B" w14:textId="0F9FC811" w:rsidR="00800941" w:rsidRPr="00401A27" w:rsidRDefault="00800941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1654550" w14:textId="6D1C2298" w:rsidR="00800941" w:rsidRPr="00401A27" w:rsidRDefault="00800941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  <w:r w:rsidRPr="00401A27">
              <w:rPr>
                <w:rFonts w:cs="Times New Roman"/>
                <w:color w:val="000000"/>
              </w:rPr>
              <w:t>Articulation and transfer credit (HIST)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520AC43" w14:textId="77777777" w:rsidR="00800941" w:rsidRPr="00401A27" w:rsidRDefault="00800941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Chair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7D4188" w14:textId="77777777" w:rsidR="00800941" w:rsidRPr="00401A27" w:rsidRDefault="00800941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2003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D47F6C7" w14:textId="728B5535" w:rsidR="00800941" w:rsidRPr="00401A27" w:rsidRDefault="00C23EBC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315F8" w14:textId="77777777" w:rsidR="00800941" w:rsidRPr="00401A27" w:rsidRDefault="00800941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678C9" w:rsidRPr="00401A27" w14:paraId="733DF668" w14:textId="77777777" w:rsidTr="00D678C9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4535D32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D2B1C36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9E5FD51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33BAA9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Graduate Studies Committee (HIST)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8C9BA5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B3BCFE6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2014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0A384EC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July 2016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F0775" w14:textId="77777777" w:rsidR="00D678C9" w:rsidRPr="00401A27" w:rsidRDefault="00D678C9" w:rsidP="00D678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0235D" w:rsidRPr="00401A27" w14:paraId="49EC44B3" w14:textId="77777777" w:rsidTr="0080235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1E42ABB" w14:textId="77777777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947F80A" w14:textId="77777777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0362A3" w14:textId="77777777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Zeisler Visiting Lecturer Committee (CNERS)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1EBF13E" w14:textId="77777777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Chair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928BD2" w14:textId="77777777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2003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80AEF40" w14:textId="63D64B4D" w:rsidR="0080235D" w:rsidRPr="00401A27" w:rsidRDefault="00E053F2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July 2016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93CBF" w14:textId="77777777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0235D" w:rsidRPr="00401A27" w14:paraId="0C11700C" w14:textId="77777777" w:rsidTr="0080235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391FAAB" w14:textId="77777777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24A4E94" w14:textId="012A4538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B58984" w14:textId="5DE6BD02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 xml:space="preserve">Ad Hoc committee of CNERS Department to investigate options for administrative structure for Religious Studies 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694944" w14:textId="4C9392AA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Membe</w:t>
            </w:r>
            <w:r w:rsidR="00AE6E8A" w:rsidRPr="00401A27">
              <w:rPr>
                <w:rFonts w:cs="Times New Roman"/>
                <w:color w:val="000000"/>
              </w:rPr>
              <w:t>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2CBE60" w14:textId="5D393100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Jan. 2013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3902857" w14:textId="55556769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March 2013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865AD" w14:textId="77777777" w:rsidR="0080235D" w:rsidRPr="00401A27" w:rsidRDefault="0080235D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E6E8A" w:rsidRPr="00401A27" w14:paraId="039A18B3" w14:textId="77777777" w:rsidTr="00AE6E8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81E3024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29D222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46F4256" w14:textId="14FD3500" w:rsidR="00AE6E8A" w:rsidRPr="00401A27" w:rsidRDefault="003A2DC3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Student Awards (</w:t>
            </w:r>
            <w:r w:rsidR="00AE6E8A" w:rsidRPr="00401A27">
              <w:rPr>
                <w:rFonts w:cs="Times New Roman"/>
                <w:color w:val="000000"/>
              </w:rPr>
              <w:t>HIST</w:t>
            </w:r>
            <w:r w:rsidRPr="00401A27">
              <w:rPr>
                <w:rFonts w:cs="Times New Roman"/>
                <w:color w:val="000000"/>
              </w:rPr>
              <w:t>)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B50AADF" w14:textId="26F00071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Chair</w:t>
            </w: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B7E762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Jan. 2013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346130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March 2013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125F5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E6E8A" w:rsidRPr="00401A27" w14:paraId="61A0FD31" w14:textId="77777777" w:rsidTr="0080235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EBD5D2A" w14:textId="77777777" w:rsidR="00AE6E8A" w:rsidRPr="00401A27" w:rsidRDefault="00AE6E8A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1ABE0C2" w14:textId="1DD101AC" w:rsidR="00AE6E8A" w:rsidRPr="00401A27" w:rsidRDefault="00AE6E8A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Department</w:t>
            </w:r>
          </w:p>
        </w:tc>
        <w:tc>
          <w:tcPr>
            <w:tcW w:w="5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DA5DC6" w14:textId="7639F59A" w:rsidR="00AE6E8A" w:rsidRPr="00401A27" w:rsidRDefault="00AE6E8A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Religious Studies Cttee (CNERS)</w:t>
            </w:r>
          </w:p>
        </w:tc>
        <w:tc>
          <w:tcPr>
            <w:tcW w:w="136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94C52F7" w14:textId="77777777" w:rsidR="00AE6E8A" w:rsidRPr="00401A27" w:rsidRDefault="00AE6E8A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0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017A5FF" w14:textId="28901826" w:rsidR="00AE6E8A" w:rsidRPr="00401A27" w:rsidRDefault="00AE6E8A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Jan. 2013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48006E" w14:textId="5A084758" w:rsidR="00AE6E8A" w:rsidRPr="00401A27" w:rsidRDefault="00AE6E8A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Mar. 2013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538CE" w14:textId="77777777" w:rsidR="00AE6E8A" w:rsidRPr="00401A27" w:rsidRDefault="00AE6E8A" w:rsidP="008023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A4230D5" w14:textId="77777777" w:rsidR="007C3F0A" w:rsidRPr="00401A27" w:rsidRDefault="007C3F0A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bCs/>
          <w:i/>
          <w:iCs/>
          <w:color w:val="000000"/>
          <w:u w:val="single" w:color="000000"/>
        </w:rPr>
      </w:pPr>
    </w:p>
    <w:p w14:paraId="46F2BCC1" w14:textId="20A5FF39" w:rsidR="00917155" w:rsidRPr="00401A27" w:rsidRDefault="00917155" w:rsidP="009A20D6">
      <w:pPr>
        <w:rPr>
          <w:rFonts w:cs="Times New Roman"/>
          <w:bCs/>
          <w:color w:val="000000"/>
        </w:rPr>
      </w:pPr>
      <w:r w:rsidRPr="00401A27">
        <w:rPr>
          <w:rFonts w:cs="Times New Roman"/>
          <w:bCs/>
          <w:color w:val="000000"/>
        </w:rPr>
        <w:t>11. Service to the Community</w:t>
      </w:r>
    </w:p>
    <w:p w14:paraId="69400EF4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a) Memberships on scholarly societies and other organizations</w:t>
      </w:r>
    </w:p>
    <w:p w14:paraId="598A947C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9229"/>
        <w:gridCol w:w="739"/>
        <w:gridCol w:w="548"/>
        <w:gridCol w:w="108"/>
      </w:tblGrid>
      <w:tr w:rsidR="00917155" w:rsidRPr="00401A27" w14:paraId="0A3102E6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46F3DD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22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2AA3AD4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Organization</w:t>
            </w:r>
          </w:p>
        </w:tc>
        <w:tc>
          <w:tcPr>
            <w:tcW w:w="1287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43A7C2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32B94FA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29D65D7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548ED8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22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29CC06F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33405C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54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DCF5BA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26FC92E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5B102A5B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B58B77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2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583C36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Association for Jewish Studies</w:t>
            </w:r>
          </w:p>
        </w:tc>
        <w:tc>
          <w:tcPr>
            <w:tcW w:w="7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EAFD9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1985</w:t>
            </w:r>
          </w:p>
        </w:tc>
        <w:tc>
          <w:tcPr>
            <w:tcW w:w="54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4102B4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A1CD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19C9D9A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441851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2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09B5D3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Association for Canadian Jewish Studies</w:t>
            </w:r>
          </w:p>
        </w:tc>
        <w:tc>
          <w:tcPr>
            <w:tcW w:w="7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353875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1984</w:t>
            </w:r>
          </w:p>
        </w:tc>
        <w:tc>
          <w:tcPr>
            <w:tcW w:w="54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67C846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F3A4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3A7B4F13" w14:textId="77777777" w:rsidR="00235FBA" w:rsidRPr="00401A27" w:rsidRDefault="00235FBA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bCs/>
          <w:i/>
          <w:iCs/>
          <w:color w:val="000000"/>
          <w:u w:val="single" w:color="000000"/>
        </w:rPr>
      </w:pPr>
    </w:p>
    <w:p w14:paraId="6424FAD0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551"/>
        <w:gridCol w:w="4933"/>
        <w:gridCol w:w="1218"/>
        <w:gridCol w:w="918"/>
        <w:gridCol w:w="976"/>
        <w:gridCol w:w="33"/>
        <w:gridCol w:w="80"/>
      </w:tblGrid>
      <w:tr w:rsidR="00917155" w:rsidRPr="00401A27" w14:paraId="45E469BD" w14:textId="77777777">
        <w:trPr>
          <w:gridAfter w:val="1"/>
          <w:wAfter w:w="80" w:type="dxa"/>
          <w:cantSplit/>
          <w:tblHeader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C00645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6615E68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Organization</w:t>
            </w:r>
          </w:p>
        </w:tc>
        <w:tc>
          <w:tcPr>
            <w:tcW w:w="4933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71396DD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Committee Name</w:t>
            </w:r>
          </w:p>
        </w:tc>
        <w:tc>
          <w:tcPr>
            <w:tcW w:w="1218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4337655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Role</w:t>
            </w:r>
          </w:p>
        </w:tc>
        <w:tc>
          <w:tcPr>
            <w:tcW w:w="189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376FE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</w:tcPr>
          <w:p w14:paraId="4CCBEA3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01676757" w14:textId="77777777">
        <w:trPr>
          <w:gridAfter w:val="1"/>
          <w:wAfter w:w="80" w:type="dxa"/>
          <w:cantSplit/>
          <w:tblHeader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6B94EE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6E13D1B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933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0960903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5888DC2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572A60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A58168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</w:tcPr>
          <w:p w14:paraId="506658B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217D9" w:rsidRPr="00401A27" w14:paraId="75BD2B9B" w14:textId="77777777" w:rsidTr="00D217D9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C82BF4A" w14:textId="77777777" w:rsidR="00D217D9" w:rsidRPr="00401A27" w:rsidRDefault="00D217D9" w:rsidP="00D217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EF15824" w14:textId="036573CB" w:rsidR="00D217D9" w:rsidRPr="00401A27" w:rsidRDefault="00D217D9" w:rsidP="00D217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Mountain View Restoration Committee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BCF4A66" w14:textId="589F7F0D" w:rsidR="00D217D9" w:rsidRPr="00401A27" w:rsidRDefault="00D217D9" w:rsidP="00D217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 xml:space="preserve">Preserving the historical site of the oldest Jewish cemetery in Vancouver. 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66057F" w14:textId="77777777" w:rsidR="00D217D9" w:rsidRPr="00401A27" w:rsidRDefault="00D217D9" w:rsidP="00D217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6ED95D4" w14:textId="7FAFEB33" w:rsidR="00D217D9" w:rsidRPr="00401A27" w:rsidRDefault="007D0573" w:rsidP="00D217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January 2013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99C4CC" w14:textId="462F5C37" w:rsidR="00D217D9" w:rsidRPr="00401A27" w:rsidRDefault="00DC008A" w:rsidP="00D217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May 2015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FBDB1" w14:textId="77777777" w:rsidR="00D217D9" w:rsidRPr="00401A27" w:rsidRDefault="00D217D9" w:rsidP="00D217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35FBA" w:rsidRPr="00401A27" w14:paraId="4C46D94C" w14:textId="77777777" w:rsidTr="00235FBA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93F0209" w14:textId="77777777" w:rsidR="00235FBA" w:rsidRPr="00401A27" w:rsidRDefault="00235FBA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3DE29E" w14:textId="248A9A8E" w:rsidR="00235FBA" w:rsidRPr="00401A27" w:rsidRDefault="00235FBA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Jewish Federation of Greater Vancouver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E2BAEF2" w14:textId="43EA319E" w:rsidR="00235FBA" w:rsidRPr="00401A27" w:rsidRDefault="00235FBA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 xml:space="preserve">Jewish Education Task Force (charged with </w:t>
            </w:r>
            <w:r w:rsidR="00D75323" w:rsidRPr="00401A27">
              <w:rPr>
                <w:rFonts w:cs="Times New Roman"/>
                <w:color w:val="000000"/>
              </w:rPr>
              <w:t>coming up with new ini</w:t>
            </w:r>
            <w:r w:rsidR="008E5790" w:rsidRPr="00401A27">
              <w:rPr>
                <w:rFonts w:cs="Times New Roman"/>
                <w:color w:val="000000"/>
              </w:rPr>
              <w:t>tiatives in Jewish community)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E37B51" w14:textId="77777777" w:rsidR="00235FBA" w:rsidRPr="00401A27" w:rsidRDefault="00235FBA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DFEA093" w14:textId="37C584A0" w:rsidR="00235FBA" w:rsidRPr="00401A27" w:rsidRDefault="00D217D9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May 2013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C63128E" w14:textId="7379E2C6" w:rsidR="00235FBA" w:rsidRPr="00401A27" w:rsidRDefault="00DC008A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May 2015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B7B52" w14:textId="77777777" w:rsidR="00235FBA" w:rsidRPr="00401A27" w:rsidRDefault="00235FBA" w:rsidP="00235FB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0CFEF29" w14:textId="77777777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6F420C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E9BABD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Canadian Museum for Human Rights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51C729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Human Rights Advisory Council (reporting to CEO)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64944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99FD1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Oct. 2010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E8FB1F3" w14:textId="5869E592" w:rsidR="00917155" w:rsidRPr="00401A27" w:rsidRDefault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Sept. 2014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A998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E6E8A" w:rsidRPr="00401A27" w14:paraId="152837D4" w14:textId="77777777" w:rsidTr="00AE6E8A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39B8215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DA266F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Vancouver Holocaust Education Centre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F01631C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Kristallnacht Memorial Lecture Committee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4433DD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868785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2005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609B1E3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ongoing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A30A0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E6E8A" w:rsidRPr="00401A27" w14:paraId="2955D32E" w14:textId="77777777" w:rsidTr="00AE6E8A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EB44D14" w14:textId="5D14E96A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5FDCD75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Canadian Jewish Congress Central Charities Committee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4BFEF81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National Archives Committee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253CDDA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40D018E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2003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018ADD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ongoing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917E1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E6E8A" w:rsidRPr="00401A27" w14:paraId="66520850" w14:textId="77777777" w:rsidTr="00AE6E8A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00FF4BA5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D05AD77" w14:textId="65C011C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Jewish Historical Society of British Columbia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DDC94BC" w14:textId="7C3D061B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Council of Governors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242C1D1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61260BD" w14:textId="0C9D688F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2010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A162F7D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ongoing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8BFC6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317B074E" w14:textId="77777777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0416D70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B4501C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16263B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Nat'l Task Force on Holocaust Education, Remembrance and Research 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69872A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Advisory Panel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173E86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6A6BE6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2009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5E38E93" w14:textId="3EB3CAE4" w:rsidR="00917155" w:rsidRPr="00401A27" w:rsidRDefault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2012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15B5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6C3FC38" w14:textId="77777777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FC5045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441E2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National Centre for Jewish Heritage (Toronto)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448505" w14:textId="34FEA952" w:rsidR="00917155" w:rsidRPr="00401A27" w:rsidRDefault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Museum on Jewish Life in Canada</w:t>
            </w:r>
            <w:r w:rsidR="00917155" w:rsidRPr="00401A27">
              <w:rPr>
                <w:rFonts w:cs="Times New Roman"/>
                <w:color w:val="000000"/>
              </w:rPr>
              <w:t>:</w:t>
            </w:r>
            <w:r w:rsidRPr="00401A27">
              <w:rPr>
                <w:rFonts w:cs="Times New Roman"/>
                <w:color w:val="000000"/>
              </w:rPr>
              <w:t xml:space="preserve"> </w:t>
            </w:r>
            <w:r w:rsidR="00917155" w:rsidRPr="00401A27">
              <w:rPr>
                <w:rFonts w:cs="Times New Roman"/>
                <w:color w:val="000000"/>
              </w:rPr>
              <w:t>Visioning Workshop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AFF10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BE55B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Sep. 19, 2008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3EAFB7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EB21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31ECB5CE" w14:textId="77777777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DD53FC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8FCAFA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Jewish Public Library, Montreal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0EB64E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Jury for IJ Segal Award for Best Work in Canadian Jewish Studies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18A8D1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B548F58" w14:textId="207D720C" w:rsidR="00917155" w:rsidRPr="00401A27" w:rsidRDefault="003A2D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June 2008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60BD57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Sept. 2008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946C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39E28ABC" w14:textId="77777777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1BEE12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2CF805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Jewish Community Centre of Vancouver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D7C2D4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Florence Melton Adult Education Program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E2C1C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93000B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 2005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97A8F8" w14:textId="08B81FA4" w:rsidR="00917155" w:rsidRPr="00401A27" w:rsidRDefault="003A2D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May 2006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A191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564CFDE4" w14:textId="77777777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42F12B6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1C12B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Canadian Friends of Hebrew University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5061A8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Academic Affairs Committee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635253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E12C8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2005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C75514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Sept. 2005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C6A7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1366B8D5" w14:textId="77777777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2B5098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63BDAA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British Columbia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141467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Joint (UBC-Continuing Studies, UVic, Jewish Community Centre) Committee for Lost World Workshop: Jews of Rome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039035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643199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2005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738C98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Nov. 2005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7676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76F6AF8" w14:textId="77777777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6CD71C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2920A0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Jewish Historical Society of British Columbia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976D4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Museum Advisory Committee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47582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70E1F4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May 2005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3D2760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Dec. 2006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5D95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55AA91D" w14:textId="77777777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86784D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65ED56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Canadian Jewish Congress</w:t>
            </w:r>
          </w:p>
        </w:tc>
        <w:tc>
          <w:tcPr>
            <w:tcW w:w="4933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F2EF42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Pacific Region: Committee on Jewish Christian Relations</w:t>
            </w:r>
          </w:p>
        </w:tc>
        <w:tc>
          <w:tcPr>
            <w:tcW w:w="12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59DE3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91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DAF314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2003</w:t>
            </w:r>
          </w:p>
        </w:tc>
        <w:tc>
          <w:tcPr>
            <w:tcW w:w="97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5028BA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Jun. 2005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50A5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2ADDF1FA" w14:textId="77777777" w:rsidR="00263529" w:rsidRPr="00401A27" w:rsidRDefault="00263529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bCs/>
          <w:i/>
          <w:iCs/>
          <w:color w:val="000000"/>
          <w:u w:val="single" w:color="000000"/>
        </w:rPr>
      </w:pPr>
    </w:p>
    <w:p w14:paraId="264C95A3" w14:textId="2799E99D" w:rsidR="00917155" w:rsidRPr="00401A27" w:rsidRDefault="00917155" w:rsidP="006855B7">
      <w:pPr>
        <w:rPr>
          <w:rFonts w:cs="Times New Roman"/>
          <w:bCs/>
          <w:i/>
          <w:iCs/>
          <w:color w:val="000000"/>
          <w:u w:val="single" w:color="000000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c) Offices Held</w:t>
      </w:r>
    </w:p>
    <w:p w14:paraId="090B95C4" w14:textId="4ACFF940" w:rsidR="00052E01" w:rsidRPr="00401A27" w:rsidRDefault="00052E01"/>
    <w:tbl>
      <w:tblPr>
        <w:tblW w:w="110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5119"/>
        <w:gridCol w:w="2329"/>
        <w:gridCol w:w="1474"/>
        <w:gridCol w:w="1594"/>
        <w:gridCol w:w="108"/>
      </w:tblGrid>
      <w:tr w:rsidR="00917155" w:rsidRPr="00401A27" w14:paraId="2F575FA5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5F841C2" w14:textId="7FF58566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119" w:type="dxa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5FFF9A8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Organization</w:t>
            </w:r>
          </w:p>
        </w:tc>
        <w:tc>
          <w:tcPr>
            <w:tcW w:w="2329" w:type="dxa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6BD8DC5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Office Name</w:t>
            </w:r>
          </w:p>
        </w:tc>
        <w:tc>
          <w:tcPr>
            <w:tcW w:w="3068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98A4D5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49C540E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6FF5850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CF3633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030EF6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Association for Canadian Jewish Studies</w:t>
            </w:r>
          </w:p>
        </w:tc>
        <w:tc>
          <w:tcPr>
            <w:tcW w:w="23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5CD00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Chair, Organizing Committee, 2008 Conference</w:t>
            </w:r>
          </w:p>
        </w:tc>
        <w:tc>
          <w:tcPr>
            <w:tcW w:w="14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A6852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2003</w:t>
            </w:r>
          </w:p>
        </w:tc>
        <w:tc>
          <w:tcPr>
            <w:tcW w:w="15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64FCBE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May, 2006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DBAA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6D3EC1CE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CEBCA4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CBB0D9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Association for Canadian Jewish Studies</w:t>
            </w:r>
          </w:p>
        </w:tc>
        <w:tc>
          <w:tcPr>
            <w:tcW w:w="23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F05E60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Board member</w:t>
            </w:r>
          </w:p>
        </w:tc>
        <w:tc>
          <w:tcPr>
            <w:tcW w:w="14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056519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Apr. 2003</w:t>
            </w:r>
          </w:p>
        </w:tc>
        <w:tc>
          <w:tcPr>
            <w:tcW w:w="15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85E149" w14:textId="1EFC3253" w:rsidR="00917155" w:rsidRPr="00401A27" w:rsidRDefault="002635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2015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05A8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38C5B3CA" w14:textId="77777777" w:rsidR="00AB1832" w:rsidRPr="00401A27" w:rsidRDefault="00AB1832" w:rsidP="002419EE">
      <w:pPr>
        <w:rPr>
          <w:rFonts w:cs="Times New Roman"/>
          <w:bCs/>
          <w:i/>
          <w:iCs/>
          <w:color w:val="000000"/>
          <w:u w:val="single" w:color="000000"/>
        </w:rPr>
      </w:pPr>
    </w:p>
    <w:p w14:paraId="1B9DF0A7" w14:textId="51BD0B3F" w:rsidR="00917155" w:rsidRPr="00401A27" w:rsidRDefault="00263529" w:rsidP="002419EE">
      <w:pPr>
        <w:rPr>
          <w:rFonts w:cs="Times New Roman"/>
          <w:bCs/>
          <w:i/>
          <w:iCs/>
          <w:color w:val="000000"/>
          <w:u w:val="single" w:color="000000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(</w:t>
      </w:r>
      <w:r w:rsidR="00917155" w:rsidRPr="00401A27">
        <w:rPr>
          <w:rFonts w:cs="Times New Roman"/>
          <w:bCs/>
          <w:i/>
          <w:iCs/>
          <w:color w:val="000000"/>
          <w:u w:val="single" w:color="000000"/>
        </w:rPr>
        <w:t>d) Editorships</w:t>
      </w:r>
    </w:p>
    <w:p w14:paraId="1525F10A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6589"/>
        <w:gridCol w:w="1259"/>
        <w:gridCol w:w="1344"/>
        <w:gridCol w:w="1324"/>
        <w:gridCol w:w="108"/>
      </w:tblGrid>
      <w:tr w:rsidR="00917155" w:rsidRPr="00401A27" w14:paraId="5905BE29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B9CD33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58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7A5FC2D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Journal</w:t>
            </w:r>
          </w:p>
        </w:tc>
        <w:tc>
          <w:tcPr>
            <w:tcW w:w="125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46C3890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Position</w:t>
            </w:r>
          </w:p>
        </w:tc>
        <w:tc>
          <w:tcPr>
            <w:tcW w:w="2668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66D9FC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46983A6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0A5DAA52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5D19F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58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2AB8ED5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13771F8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C01DCA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E7AE59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5BC75D9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7337F390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65BBE1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58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8976772" w14:textId="735AD86A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Encyclop</w:t>
            </w:r>
            <w:r w:rsidR="003A2DC3" w:rsidRPr="00401A27">
              <w:rPr>
                <w:rFonts w:cs="Times New Roman"/>
                <w:color w:val="000000"/>
              </w:rPr>
              <w:t>a</w:t>
            </w:r>
            <w:r w:rsidRPr="00401A27">
              <w:rPr>
                <w:rFonts w:cs="Times New Roman"/>
                <w:color w:val="000000"/>
              </w:rPr>
              <w:t>edia Judaica-, 2</w:t>
            </w:r>
            <w:r w:rsidRPr="00401A27">
              <w:rPr>
                <w:rFonts w:cs="Times New Roman"/>
                <w:color w:val="000000"/>
                <w:vertAlign w:val="superscript"/>
              </w:rPr>
              <w:t>nd</w:t>
            </w:r>
            <w:r w:rsidRPr="00401A27">
              <w:rPr>
                <w:rFonts w:cs="Times New Roman"/>
                <w:color w:val="000000"/>
              </w:rPr>
              <w:t xml:space="preserve"> edition, co-edited with Harold Troper, 240 articles re Canadian Jewry</w:t>
            </w:r>
            <w:r w:rsidR="003A2DC3" w:rsidRPr="00401A27">
              <w:rPr>
                <w:rFonts w:cs="Times New Roman"/>
                <w:color w:val="000000"/>
              </w:rPr>
              <w:t>, i</w:t>
            </w:r>
            <w:r w:rsidRPr="00401A27">
              <w:rPr>
                <w:rFonts w:cs="Times New Roman"/>
                <w:color w:val="000000"/>
              </w:rPr>
              <w:t>nvolved choosing topics, authors for topics, and revising</w:t>
            </w:r>
            <w:r w:rsidR="003A2DC3" w:rsidRPr="00401A27">
              <w:rPr>
                <w:rFonts w:cs="Times New Roman"/>
                <w:color w:val="000000"/>
              </w:rPr>
              <w:t>.</w:t>
            </w:r>
          </w:p>
        </w:tc>
        <w:tc>
          <w:tcPr>
            <w:tcW w:w="12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3684F0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Division (Canada) co-editor</w:t>
            </w:r>
          </w:p>
        </w:tc>
        <w:tc>
          <w:tcPr>
            <w:tcW w:w="1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3AC14B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Mar. 2004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BA25B4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5C87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AE95BD0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487CAF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58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881E55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401A27">
              <w:rPr>
                <w:rFonts w:cs="Times New Roman"/>
                <w:i/>
                <w:color w:val="000000"/>
              </w:rPr>
              <w:t xml:space="preserve">Canadian Jewish Studies/Etudes juives canadiennes </w:t>
            </w:r>
          </w:p>
        </w:tc>
        <w:tc>
          <w:tcPr>
            <w:tcW w:w="12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48B16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Founding Editor</w:t>
            </w:r>
          </w:p>
        </w:tc>
        <w:tc>
          <w:tcPr>
            <w:tcW w:w="134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CB3C2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1993</w:t>
            </w:r>
          </w:p>
        </w:tc>
        <w:tc>
          <w:tcPr>
            <w:tcW w:w="13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CF555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Dec. 2000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90A9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75742389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e) Reviewer/Referee</w:t>
      </w:r>
    </w:p>
    <w:p w14:paraId="03842AF8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</w:rPr>
      </w:pPr>
      <w:r w:rsidRPr="00401A27">
        <w:rPr>
          <w:rFonts w:cs="Times New Roman"/>
          <w:i/>
          <w:iCs/>
          <w:color w:val="000000"/>
          <w:u w:val="single" w:color="000000"/>
        </w:rPr>
        <w:t>(i) Journal Reviewing/Refereeing</w:t>
      </w:r>
    </w:p>
    <w:p w14:paraId="00712AAA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368"/>
        <w:gridCol w:w="3350"/>
        <w:gridCol w:w="3124"/>
        <w:gridCol w:w="1399"/>
        <w:gridCol w:w="1279"/>
        <w:gridCol w:w="108"/>
      </w:tblGrid>
      <w:tr w:rsidR="00917155" w:rsidRPr="00401A27" w14:paraId="705D99D2" w14:textId="77777777" w:rsidTr="00DC008A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07E629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5B98585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Journal</w:t>
            </w:r>
          </w:p>
        </w:tc>
        <w:tc>
          <w:tcPr>
            <w:tcW w:w="3350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7E8152F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Press</w:t>
            </w:r>
          </w:p>
        </w:tc>
        <w:tc>
          <w:tcPr>
            <w:tcW w:w="312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4258919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# Reviewed or Refereed</w:t>
            </w:r>
          </w:p>
        </w:tc>
        <w:tc>
          <w:tcPr>
            <w:tcW w:w="2678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AD723C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0A83764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54952181" w14:textId="77777777" w:rsidTr="00DC008A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1E2FC2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0BF16A5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50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47889E0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5F24903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8BDAE5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12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D59B4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00B255E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053F2" w:rsidRPr="00401A27" w14:paraId="54CF3B33" w14:textId="77777777" w:rsidTr="00E053F2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F2348E4" w14:textId="77777777" w:rsidR="00E053F2" w:rsidRPr="00401A27" w:rsidRDefault="00E053F2" w:rsidP="00E053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B0204E" w14:textId="18B2A7BC" w:rsidR="00E053F2" w:rsidRPr="00401A27" w:rsidRDefault="00E053F2" w:rsidP="00E053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401A27">
              <w:rPr>
                <w:rFonts w:cs="Times New Roman"/>
                <w:i/>
              </w:rPr>
              <w:t>American Jewish Archives</w:t>
            </w:r>
          </w:p>
        </w:tc>
        <w:tc>
          <w:tcPr>
            <w:tcW w:w="3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D42322" w14:textId="77777777" w:rsidR="00E053F2" w:rsidRPr="00401A27" w:rsidRDefault="00E053F2" w:rsidP="00E053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549E2E" w14:textId="77777777" w:rsidR="00E053F2" w:rsidRPr="00401A27" w:rsidRDefault="00E053F2" w:rsidP="00E053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445017B" w14:textId="6D8815C5" w:rsidR="00E053F2" w:rsidRPr="00401A27" w:rsidRDefault="00E053F2" w:rsidP="00E053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January 2017</w:t>
            </w:r>
          </w:p>
        </w:tc>
        <w:tc>
          <w:tcPr>
            <w:tcW w:w="12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56C36C" w14:textId="6AB170F3" w:rsidR="00E053F2" w:rsidRPr="00401A27" w:rsidRDefault="00E053F2" w:rsidP="00E053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January 2017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3C3E7" w14:textId="77777777" w:rsidR="00E053F2" w:rsidRPr="00401A27" w:rsidRDefault="00E053F2" w:rsidP="00E053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D6C32" w:rsidRPr="00401A27" w14:paraId="4228AF5E" w14:textId="77777777" w:rsidTr="00DC008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4A302C7" w14:textId="77777777" w:rsidR="00CD6C32" w:rsidRPr="00401A27" w:rsidRDefault="00CD6C32" w:rsidP="006B20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AE4DC8" w14:textId="7C6689C3" w:rsidR="00CD6C32" w:rsidRPr="00401A27" w:rsidRDefault="00CD6C32" w:rsidP="006B20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401A27">
              <w:rPr>
                <w:rFonts w:cs="Times New Roman"/>
                <w:i/>
              </w:rPr>
              <w:t>BC Studies</w:t>
            </w:r>
          </w:p>
        </w:tc>
        <w:tc>
          <w:tcPr>
            <w:tcW w:w="3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5EAC20E" w14:textId="0553D6DD" w:rsidR="00CD6C32" w:rsidRPr="00401A27" w:rsidRDefault="00CD6C32" w:rsidP="006B20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23691B" w14:textId="77777777" w:rsidR="00CD6C32" w:rsidRPr="00401A27" w:rsidRDefault="00CD6C32" w:rsidP="006B20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B83F85E" w14:textId="77777777" w:rsidR="00CD6C32" w:rsidRPr="00401A27" w:rsidRDefault="00CD6C32" w:rsidP="006B20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2013</w:t>
            </w:r>
          </w:p>
        </w:tc>
        <w:tc>
          <w:tcPr>
            <w:tcW w:w="12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0DBF389" w14:textId="77777777" w:rsidR="00CD6C32" w:rsidRPr="00401A27" w:rsidRDefault="00CD6C32" w:rsidP="006B20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A89E4" w14:textId="77777777" w:rsidR="00CD6C32" w:rsidRPr="00401A27" w:rsidRDefault="00CD6C32" w:rsidP="006B20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75FB0" w:rsidRPr="00401A27" w14:paraId="6983E827" w14:textId="77777777" w:rsidTr="00DC008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0E68B8D" w14:textId="77777777" w:rsidR="00675FB0" w:rsidRPr="00401A27" w:rsidRDefault="00675FB0" w:rsidP="00675F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848B99" w14:textId="77777777" w:rsidR="00675FB0" w:rsidRPr="00401A27" w:rsidRDefault="00675FB0" w:rsidP="00675F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2EC2B38" w14:textId="0C395817" w:rsidR="00675FB0" w:rsidRPr="00401A27" w:rsidRDefault="00675FB0" w:rsidP="00675F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Toronto Press</w:t>
            </w:r>
          </w:p>
        </w:tc>
        <w:tc>
          <w:tcPr>
            <w:tcW w:w="31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942FDD9" w14:textId="77777777" w:rsidR="00675FB0" w:rsidRPr="00401A27" w:rsidRDefault="00675FB0" w:rsidP="00675F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116D6F" w14:textId="6B5593C2" w:rsidR="00675FB0" w:rsidRPr="00401A27" w:rsidRDefault="00675FB0" w:rsidP="00675F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2013</w:t>
            </w:r>
          </w:p>
        </w:tc>
        <w:tc>
          <w:tcPr>
            <w:tcW w:w="12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9A021FB" w14:textId="553B0357" w:rsidR="00675FB0" w:rsidRPr="00401A27" w:rsidRDefault="00675FB0" w:rsidP="00675F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447D1" w14:textId="77777777" w:rsidR="00675FB0" w:rsidRPr="00401A27" w:rsidRDefault="00675FB0" w:rsidP="00675FB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E6E8A" w:rsidRPr="00401A27" w14:paraId="0A128176" w14:textId="77777777" w:rsidTr="00DC008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8F18373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44CCA96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104C757" w14:textId="62B7FEC2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McGill Queen’s UP</w:t>
            </w:r>
          </w:p>
        </w:tc>
        <w:tc>
          <w:tcPr>
            <w:tcW w:w="31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F602F32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FF5BCA" w14:textId="34BABBD4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2012</w:t>
            </w:r>
          </w:p>
        </w:tc>
        <w:tc>
          <w:tcPr>
            <w:tcW w:w="12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A71514A" w14:textId="235D282C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Dec. 2012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855DA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E6E8A" w:rsidRPr="00401A27" w14:paraId="05C6BD55" w14:textId="77777777" w:rsidTr="00DC008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C220C9F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14AFC7D" w14:textId="345A275E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401A27">
              <w:rPr>
                <w:rFonts w:cs="Times New Roman"/>
                <w:i/>
              </w:rPr>
              <w:t>Canadian Jewish Studies</w:t>
            </w:r>
          </w:p>
        </w:tc>
        <w:tc>
          <w:tcPr>
            <w:tcW w:w="3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4C52140" w14:textId="0B3989AD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9965EC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E7E820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2012</w:t>
            </w:r>
          </w:p>
        </w:tc>
        <w:tc>
          <w:tcPr>
            <w:tcW w:w="12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7C0E1D9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Dec. 2012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533F3" w14:textId="77777777" w:rsidR="00AE6E8A" w:rsidRPr="00401A27" w:rsidRDefault="00AE6E8A" w:rsidP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10EC49E3" w14:textId="77777777" w:rsidTr="00DC008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833355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F9344D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C4E95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Toronto Press</w:t>
            </w:r>
          </w:p>
        </w:tc>
        <w:tc>
          <w:tcPr>
            <w:tcW w:w="31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37698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8D8DE4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2009</w:t>
            </w:r>
          </w:p>
        </w:tc>
        <w:tc>
          <w:tcPr>
            <w:tcW w:w="12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D4090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Feb. 2009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B5D6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3939AF3" w14:textId="77777777" w:rsidTr="00DC008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3DB45E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E16ABB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6C5F5F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Calgary Press</w:t>
            </w:r>
          </w:p>
        </w:tc>
        <w:tc>
          <w:tcPr>
            <w:tcW w:w="31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37A4CA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</w:t>
            </w:r>
          </w:p>
        </w:tc>
        <w:tc>
          <w:tcPr>
            <w:tcW w:w="13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5DAFAB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2008</w:t>
            </w:r>
          </w:p>
        </w:tc>
        <w:tc>
          <w:tcPr>
            <w:tcW w:w="12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CD1B8E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EDE5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5ECEB471" w14:textId="77777777" w:rsidTr="00DC008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0AC27B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7D076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91C59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Rowman &amp; Littlefield</w:t>
            </w:r>
          </w:p>
        </w:tc>
        <w:tc>
          <w:tcPr>
            <w:tcW w:w="31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D55530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D5DDC1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 2007</w:t>
            </w:r>
          </w:p>
        </w:tc>
        <w:tc>
          <w:tcPr>
            <w:tcW w:w="12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4D2892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2007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4424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677951F6" w14:textId="77777777" w:rsidTr="00DC008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AED446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B668FE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8AB018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Canadian Jewish Archives Publication Series</w:t>
            </w:r>
          </w:p>
        </w:tc>
        <w:tc>
          <w:tcPr>
            <w:tcW w:w="31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3679BB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8CDDAB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 2007</w:t>
            </w:r>
          </w:p>
        </w:tc>
        <w:tc>
          <w:tcPr>
            <w:tcW w:w="12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4C04B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2007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D5B0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066901FF" w14:textId="77777777" w:rsidTr="00DC008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44A3C5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EF96D4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1E24C4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University of Ottawa Press</w:t>
            </w:r>
          </w:p>
        </w:tc>
        <w:tc>
          <w:tcPr>
            <w:tcW w:w="31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19539E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4DC15C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2005</w:t>
            </w:r>
          </w:p>
        </w:tc>
        <w:tc>
          <w:tcPr>
            <w:tcW w:w="12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A3C8DF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E532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B45F219" w14:textId="77777777" w:rsidTr="00DC008A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57E4CA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94FABA3" w14:textId="306B3F6D" w:rsidR="00917155" w:rsidRPr="00401A27" w:rsidRDefault="00AE6E8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401A27">
              <w:rPr>
                <w:i/>
              </w:rPr>
              <w:t>Contem</w:t>
            </w:r>
            <w:r w:rsidR="00A65BF6" w:rsidRPr="00401A27">
              <w:rPr>
                <w:i/>
              </w:rPr>
              <w:t>-</w:t>
            </w:r>
            <w:r w:rsidRPr="00401A27">
              <w:rPr>
                <w:i/>
              </w:rPr>
              <w:t>porary Jewry</w:t>
            </w:r>
          </w:p>
        </w:tc>
        <w:tc>
          <w:tcPr>
            <w:tcW w:w="335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078678D" w14:textId="32E2CD77" w:rsidR="00917155" w:rsidRPr="00401A27" w:rsidRDefault="00917155">
            <w:pPr>
              <w:pStyle w:val="Heading5"/>
            </w:pPr>
          </w:p>
        </w:tc>
        <w:tc>
          <w:tcPr>
            <w:tcW w:w="31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29762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3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FA749A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Oct. 2010</w:t>
            </w:r>
          </w:p>
        </w:tc>
        <w:tc>
          <w:tcPr>
            <w:tcW w:w="127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C26DE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0158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716C8C3F" w14:textId="77777777" w:rsidR="00263529" w:rsidRPr="00401A27" w:rsidRDefault="00263529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  <w:i/>
          <w:iCs/>
          <w:color w:val="000000"/>
          <w:u w:val="single" w:color="000000"/>
        </w:rPr>
      </w:pPr>
    </w:p>
    <w:p w14:paraId="356562DA" w14:textId="78B46C9C" w:rsidR="00917155" w:rsidRPr="00401A27" w:rsidRDefault="00917155" w:rsidP="006855B7">
      <w:pPr>
        <w:rPr>
          <w:rFonts w:cs="Times New Roman"/>
          <w:i/>
          <w:iCs/>
          <w:color w:val="000000"/>
          <w:u w:val="single" w:color="000000"/>
        </w:rPr>
      </w:pPr>
      <w:r w:rsidRPr="00401A27">
        <w:rPr>
          <w:rFonts w:cs="Times New Roman"/>
          <w:i/>
          <w:iCs/>
          <w:color w:val="000000"/>
          <w:u w:val="single" w:color="000000"/>
        </w:rPr>
        <w:t>(ii) Conference Reviewing/Refereeing</w:t>
      </w:r>
    </w:p>
    <w:p w14:paraId="0D8E20C3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364"/>
        <w:gridCol w:w="3049"/>
        <w:gridCol w:w="2119"/>
        <w:gridCol w:w="994"/>
        <w:gridCol w:w="994"/>
        <w:gridCol w:w="108"/>
      </w:tblGrid>
      <w:tr w:rsidR="00917155" w:rsidRPr="00401A27" w14:paraId="62A1DD28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8B8AF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6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245F136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Conference</w:t>
            </w:r>
          </w:p>
        </w:tc>
        <w:tc>
          <w:tcPr>
            <w:tcW w:w="304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6E79137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Organization</w:t>
            </w:r>
          </w:p>
        </w:tc>
        <w:tc>
          <w:tcPr>
            <w:tcW w:w="211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35EB9D8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# Reviewed or Refereed</w:t>
            </w:r>
          </w:p>
        </w:tc>
        <w:tc>
          <w:tcPr>
            <w:tcW w:w="1988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B074F5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527B636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68E3CD7D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6AE26D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1214E1B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4625158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17B8D92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96E9A1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9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31A025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67D81D2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6DDD776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64F309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0703B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Association for Canadian Jewish Studies Annual Conference</w:t>
            </w:r>
          </w:p>
        </w:tc>
        <w:tc>
          <w:tcPr>
            <w:tcW w:w="304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3256F0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Association for Canadian Jewish Studies</w:t>
            </w: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21FFB7" w14:textId="3EDC72BB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  <w:r w:rsidR="004D5F08" w:rsidRPr="00401A27">
              <w:rPr>
                <w:rFonts w:cs="Times New Roman"/>
                <w:color w:val="000000"/>
              </w:rPr>
              <w:t>8</w:t>
            </w:r>
          </w:p>
        </w:tc>
        <w:tc>
          <w:tcPr>
            <w:tcW w:w="9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95BFFF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2006</w:t>
            </w:r>
          </w:p>
        </w:tc>
        <w:tc>
          <w:tcPr>
            <w:tcW w:w="9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76D968" w14:textId="76902756" w:rsidR="00917155" w:rsidRPr="00401A27" w:rsidRDefault="00457F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Dec. 2017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F333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7C2CDD23" w14:textId="77777777" w:rsidR="000A6229" w:rsidRPr="00401A27" w:rsidRDefault="000A6229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  <w:i/>
          <w:iCs/>
          <w:color w:val="000000"/>
          <w:u w:val="single" w:color="000000"/>
        </w:rPr>
      </w:pPr>
    </w:p>
    <w:p w14:paraId="643BDA14" w14:textId="602C8478" w:rsidR="00917155" w:rsidRPr="00401A27" w:rsidRDefault="00917155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  <w:i/>
          <w:iCs/>
          <w:color w:val="000000"/>
          <w:u w:val="single" w:color="000000"/>
        </w:rPr>
      </w:pPr>
      <w:r w:rsidRPr="00401A27">
        <w:rPr>
          <w:rFonts w:cs="Times New Roman"/>
          <w:i/>
          <w:iCs/>
          <w:color w:val="000000"/>
          <w:u w:val="single" w:color="000000"/>
        </w:rPr>
        <w:t>(iii) Grant Application Assessment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364"/>
        <w:gridCol w:w="3049"/>
        <w:gridCol w:w="2119"/>
        <w:gridCol w:w="994"/>
        <w:gridCol w:w="994"/>
        <w:gridCol w:w="108"/>
      </w:tblGrid>
      <w:tr w:rsidR="00052E01" w:rsidRPr="00401A27" w14:paraId="58EC0929" w14:textId="77777777" w:rsidTr="00052E01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DD0EF1D" w14:textId="77777777" w:rsidR="00052E01" w:rsidRPr="00401A27" w:rsidRDefault="00052E01" w:rsidP="00052E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37221C6" w14:textId="0B8C2449" w:rsidR="00052E01" w:rsidRPr="00401A27" w:rsidRDefault="00270D31" w:rsidP="00052E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Review panel for Insight development Award</w:t>
            </w:r>
          </w:p>
        </w:tc>
        <w:tc>
          <w:tcPr>
            <w:tcW w:w="304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C867488" w14:textId="77777777" w:rsidR="00052E01" w:rsidRPr="00401A27" w:rsidRDefault="00052E01" w:rsidP="00052E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SSHRC</w:t>
            </w: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D3169D0" w14:textId="77777777" w:rsidR="00052E01" w:rsidRPr="00401A27" w:rsidRDefault="00052E01" w:rsidP="00052E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BB51353" w14:textId="1C00D956" w:rsidR="00052E01" w:rsidRPr="00401A27" w:rsidRDefault="00270D31" w:rsidP="00052E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April</w:t>
            </w:r>
            <w:r w:rsidR="00052E01" w:rsidRPr="00401A27">
              <w:rPr>
                <w:rFonts w:cs="Times New Roman"/>
                <w:color w:val="000000"/>
              </w:rPr>
              <w:t>. 201</w:t>
            </w:r>
            <w:r w:rsidRPr="00401A27">
              <w:rPr>
                <w:rFonts w:cs="Times New Roman"/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CB32AEC" w14:textId="42FC2181" w:rsidR="00052E01" w:rsidRPr="00401A27" w:rsidRDefault="00270D31" w:rsidP="00052E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May 2017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27C6B" w14:textId="77777777" w:rsidR="00052E01" w:rsidRPr="00401A27" w:rsidRDefault="00052E01" w:rsidP="00052E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F2B7B" w:rsidRPr="00401A27" w14:paraId="395B1760" w14:textId="77777777" w:rsidTr="004F2B7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FB2464D" w14:textId="77777777" w:rsidR="004F2B7B" w:rsidRPr="00401A27" w:rsidRDefault="004F2B7B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3FBB69" w14:textId="7104D2AF" w:rsidR="004F2B7B" w:rsidRPr="00401A27" w:rsidRDefault="004F2B7B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Insight Grant</w:t>
            </w:r>
          </w:p>
        </w:tc>
        <w:tc>
          <w:tcPr>
            <w:tcW w:w="304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90570E7" w14:textId="77777777" w:rsidR="004F2B7B" w:rsidRPr="00401A27" w:rsidRDefault="004F2B7B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SSHRC</w:t>
            </w: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0C92BE2" w14:textId="77777777" w:rsidR="004F2B7B" w:rsidRPr="00401A27" w:rsidRDefault="004F2B7B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0A5280A" w14:textId="427FD463" w:rsidR="004F2B7B" w:rsidRPr="00401A27" w:rsidRDefault="004F2B7B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2014</w:t>
            </w:r>
          </w:p>
        </w:tc>
        <w:tc>
          <w:tcPr>
            <w:tcW w:w="9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FDBE2F" w14:textId="536048A2" w:rsidR="004F2B7B" w:rsidRPr="00401A27" w:rsidRDefault="004F2B7B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2014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5CD8A" w14:textId="77777777" w:rsidR="004F2B7B" w:rsidRPr="00401A27" w:rsidRDefault="004F2B7B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3031AA63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72A1BB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576FFC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Research Fellowship</w:t>
            </w:r>
          </w:p>
        </w:tc>
        <w:tc>
          <w:tcPr>
            <w:tcW w:w="304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13F07C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SSHRC</w:t>
            </w: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1B182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C7A00A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2009</w:t>
            </w:r>
          </w:p>
        </w:tc>
        <w:tc>
          <w:tcPr>
            <w:tcW w:w="9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F78164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C901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1365C7C4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C62698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6788BB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Killam Research Fellowship</w:t>
            </w:r>
          </w:p>
        </w:tc>
        <w:tc>
          <w:tcPr>
            <w:tcW w:w="304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957DA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Canada Council for the Arts</w:t>
            </w:r>
          </w:p>
        </w:tc>
        <w:tc>
          <w:tcPr>
            <w:tcW w:w="211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01EE5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0208F4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June. 2007</w:t>
            </w:r>
          </w:p>
        </w:tc>
        <w:tc>
          <w:tcPr>
            <w:tcW w:w="9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C25D90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Sept. 2008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2F46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42AD6938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</w:rPr>
      </w:pPr>
    </w:p>
    <w:p w14:paraId="11AA59F8" w14:textId="2BE9E01F" w:rsidR="00917155" w:rsidRPr="00401A27" w:rsidRDefault="00917155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</w:rPr>
      </w:pPr>
      <w:r w:rsidRPr="00401A27">
        <w:rPr>
          <w:rFonts w:cs="Times New Roman"/>
          <w:i/>
          <w:iCs/>
          <w:color w:val="000000"/>
          <w:u w:val="single" w:color="000000"/>
        </w:rPr>
        <w:t>(iv) Promotion/Tenure Assessment</w:t>
      </w:r>
    </w:p>
    <w:p w14:paraId="4F4A43A7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094"/>
        <w:gridCol w:w="3169"/>
        <w:gridCol w:w="1834"/>
        <w:gridCol w:w="1249"/>
        <w:gridCol w:w="1174"/>
        <w:gridCol w:w="108"/>
      </w:tblGrid>
      <w:tr w:rsidR="00917155" w:rsidRPr="00401A27" w14:paraId="4C383B38" w14:textId="77777777" w:rsidTr="00B57A90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F123F3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9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2A105A9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Dept./Unit</w:t>
            </w:r>
          </w:p>
        </w:tc>
        <w:tc>
          <w:tcPr>
            <w:tcW w:w="3169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506FB6C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Organization</w:t>
            </w:r>
          </w:p>
        </w:tc>
        <w:tc>
          <w:tcPr>
            <w:tcW w:w="183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68C305E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# Assessed</w:t>
            </w:r>
          </w:p>
        </w:tc>
        <w:tc>
          <w:tcPr>
            <w:tcW w:w="2423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C5FEB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72CA0BE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6491E6A" w14:textId="77777777" w:rsidTr="00B57A90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444AF2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79FF726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57D3FAE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7A4E7AD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CC5A8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DBA032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7416B5C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57A90" w:rsidRPr="00401A27" w14:paraId="498B46CE" w14:textId="77777777" w:rsidTr="00B57A9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349950E" w14:textId="77777777" w:rsidR="00B57A90" w:rsidRPr="00401A27" w:rsidRDefault="00B57A90" w:rsidP="00B57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8E82FF2" w14:textId="429A09EF" w:rsidR="00B57A90" w:rsidRPr="00401A27" w:rsidRDefault="00B57A90" w:rsidP="00B57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 of History</w:t>
            </w:r>
          </w:p>
        </w:tc>
        <w:tc>
          <w:tcPr>
            <w:tcW w:w="31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E844C7A" w14:textId="6EC028C6" w:rsidR="00B57A90" w:rsidRPr="00401A27" w:rsidRDefault="00B57A90" w:rsidP="00B57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York University</w:t>
            </w:r>
          </w:p>
        </w:tc>
        <w:tc>
          <w:tcPr>
            <w:tcW w:w="183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476BDF0" w14:textId="77777777" w:rsidR="00B57A90" w:rsidRPr="00401A27" w:rsidRDefault="00B57A90" w:rsidP="00B57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A615CF3" w14:textId="54EFF0D6" w:rsidR="00B57A90" w:rsidRPr="00401A27" w:rsidRDefault="00B57A90" w:rsidP="00B57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June 2017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437E266" w14:textId="2F2224CE" w:rsidR="00B57A90" w:rsidRPr="00401A27" w:rsidRDefault="00B57A90" w:rsidP="00B57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2017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509F1" w14:textId="77777777" w:rsidR="00B57A90" w:rsidRPr="00401A27" w:rsidRDefault="00B57A90" w:rsidP="00B57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2219965" w14:textId="77777777" w:rsidTr="00B57A9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E20911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26BDFC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Department of Religion</w:t>
            </w:r>
          </w:p>
        </w:tc>
        <w:tc>
          <w:tcPr>
            <w:tcW w:w="316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F7396E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Concordia University</w:t>
            </w:r>
          </w:p>
        </w:tc>
        <w:tc>
          <w:tcPr>
            <w:tcW w:w="183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70E0B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569297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Dec. 2003</w:t>
            </w:r>
          </w:p>
        </w:tc>
        <w:tc>
          <w:tcPr>
            <w:tcW w:w="117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6980E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Dec. 2003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38F6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7E0680E5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</w:rPr>
      </w:pPr>
      <w:r w:rsidRPr="00401A27">
        <w:rPr>
          <w:rFonts w:cs="Times New Roman"/>
          <w:i/>
          <w:iCs/>
          <w:color w:val="000000"/>
          <w:u w:val="single" w:color="000000"/>
        </w:rPr>
        <w:t>(v) Organizational Review</w:t>
      </w:r>
    </w:p>
    <w:p w14:paraId="5A8BBCCA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f) External examiner</w:t>
      </w:r>
    </w:p>
    <w:p w14:paraId="326CC3C2" w14:textId="77777777" w:rsidR="005A34B5" w:rsidRPr="00401A27" w:rsidRDefault="00917155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</w:rPr>
      </w:pPr>
      <w:r w:rsidRPr="00401A27">
        <w:rPr>
          <w:rFonts w:cs="Times New Roman"/>
          <w:i/>
          <w:iCs/>
          <w:color w:val="000000"/>
          <w:u w:val="single" w:color="000000"/>
        </w:rPr>
        <w:t>(i) Consulting/Advising</w:t>
      </w:r>
    </w:p>
    <w:p w14:paraId="127B6ED1" w14:textId="52873D36" w:rsidR="005A34B5" w:rsidRPr="00401A27" w:rsidRDefault="005A34B5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</w:rPr>
      </w:pPr>
      <w:r w:rsidRPr="00401A27">
        <w:rPr>
          <w:rFonts w:cs="Times New Roman"/>
        </w:rPr>
        <w:t>March 2012</w:t>
      </w:r>
      <w:r w:rsidR="00630CA5" w:rsidRPr="00401A27">
        <w:rPr>
          <w:rFonts w:cs="Times New Roman"/>
        </w:rPr>
        <w:t xml:space="preserve"> </w:t>
      </w:r>
      <w:r w:rsidRPr="00401A27">
        <w:rPr>
          <w:rFonts w:cs="Times New Roman"/>
        </w:rPr>
        <w:t>Consultant on two-part documentary on Jews in Canada.</w:t>
      </w:r>
    </w:p>
    <w:p w14:paraId="25AC31B5" w14:textId="119EC1BF" w:rsidR="00917155" w:rsidRPr="00401A27" w:rsidRDefault="00917155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</w:rPr>
      </w:pPr>
      <w:r w:rsidRPr="00401A27">
        <w:rPr>
          <w:rFonts w:cs="Times New Roman"/>
          <w:i/>
          <w:iCs/>
          <w:color w:val="000000"/>
          <w:u w:val="single" w:color="000000"/>
        </w:rPr>
        <w:t>(ii) Expert Witness</w:t>
      </w:r>
    </w:p>
    <w:p w14:paraId="56A44E05" w14:textId="77777777" w:rsidR="000A6229" w:rsidRPr="00401A27" w:rsidRDefault="000A6229" w:rsidP="000A6229">
      <w:pPr>
        <w:rPr>
          <w:rFonts w:cs="Times New Roman"/>
          <w:bCs/>
          <w:i/>
          <w:iCs/>
          <w:color w:val="000000"/>
          <w:u w:val="single" w:color="000000"/>
        </w:rPr>
      </w:pPr>
    </w:p>
    <w:p w14:paraId="59FBA194" w14:textId="1D942035" w:rsidR="00917155" w:rsidRPr="00401A27" w:rsidRDefault="00917155" w:rsidP="000A6229">
      <w:pPr>
        <w:rPr>
          <w:rFonts w:cs="Times New Roman"/>
          <w:bCs/>
          <w:i/>
          <w:iCs/>
          <w:color w:val="000000"/>
          <w:u w:val="single" w:color="000000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h) Interviews</w:t>
      </w:r>
    </w:p>
    <w:p w14:paraId="257286C8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</w:rPr>
      </w:pPr>
      <w:r w:rsidRPr="00401A27">
        <w:rPr>
          <w:rFonts w:cs="Times New Roman"/>
          <w:i/>
          <w:iCs/>
          <w:color w:val="000000"/>
          <w:u w:val="single" w:color="000000"/>
        </w:rPr>
        <w:t>(i) Broadcast</w:t>
      </w:r>
    </w:p>
    <w:p w14:paraId="35A95C3B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209"/>
        <w:gridCol w:w="2254"/>
        <w:gridCol w:w="1999"/>
        <w:gridCol w:w="2164"/>
        <w:gridCol w:w="1894"/>
        <w:gridCol w:w="108"/>
      </w:tblGrid>
      <w:tr w:rsidR="00917155" w:rsidRPr="00401A27" w14:paraId="32E0965A" w14:textId="77777777">
        <w:trPr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D44186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869008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Topic</w:t>
            </w:r>
          </w:p>
        </w:tc>
        <w:tc>
          <w:tcPr>
            <w:tcW w:w="2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F4553F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Interviewer</w:t>
            </w:r>
          </w:p>
        </w:tc>
        <w:tc>
          <w:tcPr>
            <w:tcW w:w="1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1B220C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Program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9A0AFF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Network</w:t>
            </w:r>
          </w:p>
        </w:tc>
        <w:tc>
          <w:tcPr>
            <w:tcW w:w="18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48A59C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First Broadcast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2AA263E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84AF1" w:rsidRPr="00401A27" w14:paraId="06D80718" w14:textId="77777777" w:rsidTr="00684AF1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B47F7B2" w14:textId="77777777" w:rsidR="00684AF1" w:rsidRPr="00401A27" w:rsidRDefault="00684AF1" w:rsidP="00684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2F650B7" w14:textId="6F52DEE1" w:rsidR="00684AF1" w:rsidRPr="00401A27" w:rsidRDefault="00684AF1" w:rsidP="00684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Canada responds to the Holocaust</w:t>
            </w:r>
          </w:p>
        </w:tc>
        <w:tc>
          <w:tcPr>
            <w:tcW w:w="2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E834948" w14:textId="2035F04D" w:rsidR="00684AF1" w:rsidRPr="00401A27" w:rsidRDefault="00684AF1" w:rsidP="00684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Samantha Garvey</w:t>
            </w:r>
          </w:p>
        </w:tc>
        <w:tc>
          <w:tcPr>
            <w:tcW w:w="1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D9F2FF6" w14:textId="52523E2A" w:rsidR="00684AF1" w:rsidRPr="00401A27" w:rsidRDefault="00684AF1" w:rsidP="00684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CBC, Early Edition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EFFE449" w14:textId="654BCAB5" w:rsidR="00684AF1" w:rsidRPr="00401A27" w:rsidRDefault="00684AF1" w:rsidP="00684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CBC (Vancouver) Radio</w:t>
            </w:r>
          </w:p>
        </w:tc>
        <w:tc>
          <w:tcPr>
            <w:tcW w:w="18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9E57800" w14:textId="274DE881" w:rsidR="00684AF1" w:rsidRPr="00401A27" w:rsidRDefault="00684AF1" w:rsidP="00684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October 19, 2016.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9434F" w14:textId="77777777" w:rsidR="00684AF1" w:rsidRPr="00401A27" w:rsidRDefault="00684AF1" w:rsidP="00684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F2B7B" w:rsidRPr="00401A27" w14:paraId="5C5A5F5D" w14:textId="77777777" w:rsidTr="004F2B7B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57BF9EC" w14:textId="77777777" w:rsidR="004F2B7B" w:rsidRPr="00401A27" w:rsidRDefault="004F2B7B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2FD1D0" w14:textId="0E177666" w:rsidR="004F2B7B" w:rsidRPr="00401A27" w:rsidRDefault="004F2B7B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Liberation of Auschwitz</w:t>
            </w:r>
          </w:p>
        </w:tc>
        <w:tc>
          <w:tcPr>
            <w:tcW w:w="2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90F4CD" w14:textId="30FB6A66" w:rsidR="004F2B7B" w:rsidRPr="00401A27" w:rsidRDefault="00B27008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Lynn Colliar &amp; Squire Barnes</w:t>
            </w:r>
          </w:p>
        </w:tc>
        <w:tc>
          <w:tcPr>
            <w:tcW w:w="1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50C26F4" w14:textId="505B3CBD" w:rsidR="004F2B7B" w:rsidRPr="00401A27" w:rsidRDefault="00BC7CC8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News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E3F2740" w14:textId="47475774" w:rsidR="004F2B7B" w:rsidRPr="00401A27" w:rsidRDefault="00B27008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Global TV</w:t>
            </w:r>
          </w:p>
        </w:tc>
        <w:tc>
          <w:tcPr>
            <w:tcW w:w="18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7D1761A" w14:textId="75143EDF" w:rsidR="004F2B7B" w:rsidRPr="00401A27" w:rsidRDefault="004F2B7B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January 20, 2015.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C9199" w14:textId="77777777" w:rsidR="004F2B7B" w:rsidRPr="00401A27" w:rsidRDefault="004F2B7B" w:rsidP="004F2B7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27008" w:rsidRPr="00401A27" w14:paraId="7B159D42" w14:textId="77777777" w:rsidTr="00B2700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CADC871" w14:textId="77777777" w:rsidR="00B27008" w:rsidRPr="00401A27" w:rsidRDefault="00B27008" w:rsidP="00B27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1EF7803" w14:textId="77777777" w:rsidR="00B27008" w:rsidRPr="00401A27" w:rsidRDefault="00B27008" w:rsidP="00B27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Liberation of Auschwitz</w:t>
            </w:r>
          </w:p>
        </w:tc>
        <w:tc>
          <w:tcPr>
            <w:tcW w:w="2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DBC037" w14:textId="073ED7AE" w:rsidR="00B27008" w:rsidRPr="00401A27" w:rsidRDefault="00B27008" w:rsidP="00B27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B69CF81" w14:textId="160FE34F" w:rsidR="00B27008" w:rsidRPr="00401A27" w:rsidRDefault="00B27008" w:rsidP="00B27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News</w:t>
            </w:r>
            <w:r w:rsidR="00E435B8" w:rsidRPr="00401A27">
              <w:rPr>
                <w:rFonts w:cs="Times New Roman"/>
                <w:color w:val="000000"/>
              </w:rPr>
              <w:t xml:space="preserve"> 1130 Radio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54A5351" w14:textId="016A4E72" w:rsidR="00B27008" w:rsidRPr="00401A27" w:rsidRDefault="00E435B8" w:rsidP="00B27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News 1130</w:t>
            </w:r>
          </w:p>
        </w:tc>
        <w:tc>
          <w:tcPr>
            <w:tcW w:w="18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F6B20E4" w14:textId="77777777" w:rsidR="00B27008" w:rsidRPr="00401A27" w:rsidRDefault="00B27008" w:rsidP="00B27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January 20, 2015.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9BC32" w14:textId="77777777" w:rsidR="00B27008" w:rsidRPr="00401A27" w:rsidRDefault="00B27008" w:rsidP="00B270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71D2DAAD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CF4BBF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3DB87DD" w14:textId="3330DDC4" w:rsidR="00917155" w:rsidRPr="00401A27" w:rsidRDefault="00630C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Canada and </w:t>
            </w:r>
            <w:r w:rsidR="00917155" w:rsidRPr="00401A27">
              <w:rPr>
                <w:rFonts w:cs="Times New Roman"/>
                <w:color w:val="000000"/>
              </w:rPr>
              <w:t>1936 Olympics</w:t>
            </w:r>
          </w:p>
        </w:tc>
        <w:tc>
          <w:tcPr>
            <w:tcW w:w="2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F7E57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Tom Harrington</w:t>
            </w:r>
          </w:p>
        </w:tc>
        <w:tc>
          <w:tcPr>
            <w:tcW w:w="1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2A678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As It Happens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1D1D44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CBC National Radio</w:t>
            </w:r>
          </w:p>
        </w:tc>
        <w:tc>
          <w:tcPr>
            <w:tcW w:w="18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9CA3AE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Oct. 15, 2009.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395B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16A1CCA1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11C193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DFFD18E" w14:textId="74B8729B" w:rsidR="00917155" w:rsidRPr="00401A27" w:rsidRDefault="00917155" w:rsidP="00630C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Canada and 1936 Olympics</w:t>
            </w:r>
          </w:p>
        </w:tc>
        <w:tc>
          <w:tcPr>
            <w:tcW w:w="2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17237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Rick Cluff</w:t>
            </w:r>
          </w:p>
        </w:tc>
        <w:tc>
          <w:tcPr>
            <w:tcW w:w="1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B8F8EE" w14:textId="3736F498" w:rsidR="00917155" w:rsidRPr="00401A27" w:rsidRDefault="00684A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CBC, </w:t>
            </w:r>
            <w:r w:rsidR="00917155" w:rsidRPr="00401A27">
              <w:rPr>
                <w:rFonts w:cs="Times New Roman"/>
                <w:color w:val="000000"/>
              </w:rPr>
              <w:t>Early Edition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3294B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CBC (Vancouver) Radio</w:t>
            </w:r>
          </w:p>
        </w:tc>
        <w:tc>
          <w:tcPr>
            <w:tcW w:w="18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A80B4B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Oct. 15, 2009.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1576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9BFFC6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833EC4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AFCCEBD" w14:textId="33409109" w:rsidR="00917155" w:rsidRPr="00401A27" w:rsidRDefault="00630C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Canada and </w:t>
            </w:r>
            <w:r w:rsidR="00917155" w:rsidRPr="00401A27">
              <w:rPr>
                <w:rFonts w:cs="Times New Roman"/>
                <w:color w:val="000000"/>
              </w:rPr>
              <w:t>1936 Olympics</w:t>
            </w:r>
          </w:p>
        </w:tc>
        <w:tc>
          <w:tcPr>
            <w:tcW w:w="2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F940C2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Laura Lamb</w:t>
            </w:r>
          </w:p>
        </w:tc>
        <w:tc>
          <w:tcPr>
            <w:tcW w:w="1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DA3897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Redeye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5DE5F4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Coop Radio</w:t>
            </w:r>
          </w:p>
        </w:tc>
        <w:tc>
          <w:tcPr>
            <w:tcW w:w="18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EF9B24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Jan. 15, 2010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85FC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5D542F5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5441AB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0C2E4D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Canada and the Holocaust</w:t>
            </w:r>
          </w:p>
        </w:tc>
        <w:tc>
          <w:tcPr>
            <w:tcW w:w="2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D28CB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B6DE6B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Jennifer Mather Show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2388DF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CKNW Radio</w:t>
            </w:r>
          </w:p>
        </w:tc>
        <w:tc>
          <w:tcPr>
            <w:tcW w:w="18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EAAF8E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 27, 2005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B63E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6F58F756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1766BE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16278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Canada and the Holocaust</w:t>
            </w:r>
          </w:p>
        </w:tc>
        <w:tc>
          <w:tcPr>
            <w:tcW w:w="2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F8339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Steve Darling</w:t>
            </w:r>
          </w:p>
        </w:tc>
        <w:tc>
          <w:tcPr>
            <w:tcW w:w="1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7E1598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Morning News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B34E9D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Global TV</w:t>
            </w:r>
          </w:p>
        </w:tc>
        <w:tc>
          <w:tcPr>
            <w:tcW w:w="18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FC77E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 27, 2005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0069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0B166145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315987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E86578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Canada and the Holocaust</w:t>
            </w:r>
          </w:p>
        </w:tc>
        <w:tc>
          <w:tcPr>
            <w:tcW w:w="225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2D7E6F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Kathleen Petty</w:t>
            </w:r>
          </w:p>
        </w:tc>
        <w:tc>
          <w:tcPr>
            <w:tcW w:w="199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FC5BD7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Canada Now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0038A8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CBC Newsworld TV</w:t>
            </w:r>
          </w:p>
        </w:tc>
        <w:tc>
          <w:tcPr>
            <w:tcW w:w="189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2E62B4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 27, 2005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6C1D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749E4E95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54"/>
        <w:rPr>
          <w:rFonts w:cs="Times New Roman"/>
        </w:rPr>
      </w:pPr>
      <w:r w:rsidRPr="00401A27">
        <w:rPr>
          <w:rFonts w:cs="Times New Roman"/>
          <w:i/>
          <w:iCs/>
          <w:color w:val="000000"/>
          <w:u w:val="single" w:color="000000"/>
        </w:rPr>
        <w:lastRenderedPageBreak/>
        <w:t>(ii) Textual</w:t>
      </w:r>
    </w:p>
    <w:p w14:paraId="7839A502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429"/>
        <w:gridCol w:w="2164"/>
        <w:gridCol w:w="1864"/>
        <w:gridCol w:w="2059"/>
        <w:gridCol w:w="108"/>
      </w:tblGrid>
      <w:tr w:rsidR="00917155" w:rsidRPr="00401A27" w14:paraId="47670EE4" w14:textId="77777777">
        <w:trPr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67C39B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6BFAC7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Topic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4798B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Interviewer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FBB3FE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Forum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D90934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Publication Date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3E6F1AE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57A90" w:rsidRPr="00401A27" w14:paraId="726D7D5A" w14:textId="77777777" w:rsidTr="00B57A9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7C80A3B" w14:textId="77777777" w:rsidR="00B57A90" w:rsidRPr="00401A27" w:rsidRDefault="00B57A90" w:rsidP="00B57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03D5872" w14:textId="5D4D9BA7" w:rsidR="00B57A90" w:rsidRPr="00401A27" w:rsidRDefault="006F5772" w:rsidP="006F5772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Understanding Canada’s Jews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BEBCE4F" w14:textId="77777777" w:rsidR="00B57A90" w:rsidRPr="00401A27" w:rsidRDefault="00444AD0" w:rsidP="006F57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01A27">
              <w:rPr>
                <w:rFonts w:cs="Times New Roman"/>
                <w:color w:val="000000"/>
              </w:rPr>
              <w:t>Petty Fong</w:t>
            </w:r>
            <w:r w:rsidR="006F5772" w:rsidRPr="00401A27">
              <w:rPr>
                <w:rFonts w:cs="Times New Roman"/>
                <w:color w:val="000000"/>
              </w:rPr>
              <w:t xml:space="preserve"> </w:t>
            </w:r>
          </w:p>
          <w:p w14:paraId="3C76CD2E" w14:textId="46815D79" w:rsidR="006F5772" w:rsidRPr="00401A27" w:rsidRDefault="006F5772" w:rsidP="006F57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AA274B" w14:textId="579A605E" w:rsidR="00B57A90" w:rsidRPr="00401A27" w:rsidRDefault="00444AD0" w:rsidP="00B57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Economist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EB229F4" w14:textId="4E0BCBE9" w:rsidR="00B57A90" w:rsidRPr="00401A27" w:rsidRDefault="006F5772" w:rsidP="006F57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March 14</w:t>
            </w:r>
            <w:r w:rsidR="00B57A90" w:rsidRPr="00401A27">
              <w:rPr>
                <w:rFonts w:cs="Times New Roman"/>
                <w:color w:val="000000"/>
              </w:rPr>
              <w:t xml:space="preserve">, </w:t>
            </w:r>
            <w:r w:rsidRPr="00401A27">
              <w:rPr>
                <w:rFonts w:cs="Times New Roman"/>
                <w:color w:val="000000"/>
              </w:rPr>
              <w:t>2018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0814F" w14:textId="77777777" w:rsidR="00B57A90" w:rsidRPr="00401A27" w:rsidRDefault="00B57A90" w:rsidP="00B57A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B3238" w:rsidRPr="00401A27" w14:paraId="11146A98" w14:textId="77777777" w:rsidTr="004B3238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4307AE0" w14:textId="77777777" w:rsidR="004B3238" w:rsidRPr="00401A27" w:rsidRDefault="004B3238" w:rsidP="004B32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2E6C17C" w14:textId="2E9C567E" w:rsidR="004B3238" w:rsidRPr="00401A27" w:rsidRDefault="004B3238" w:rsidP="004B323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Exhibit Focuses on accounts of the Holocaust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999148" w14:textId="56F8ECBE" w:rsidR="004B3238" w:rsidRPr="00401A27" w:rsidRDefault="004B3238" w:rsidP="004B32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John Curucz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3674BD4" w14:textId="43769301" w:rsidR="004B3238" w:rsidRPr="00401A27" w:rsidRDefault="004B3238" w:rsidP="004B32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Vancouver Courier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D4C13B" w14:textId="372F4198" w:rsidR="004B3238" w:rsidRPr="00401A27" w:rsidRDefault="004B3238" w:rsidP="004B32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November 10, 2016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5DDA3" w14:textId="77777777" w:rsidR="004B3238" w:rsidRPr="00401A27" w:rsidRDefault="004B3238" w:rsidP="004B32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625E0" w:rsidRPr="00401A27" w14:paraId="1EB32C05" w14:textId="77777777" w:rsidTr="004625E0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ED4FF47" w14:textId="77777777" w:rsidR="004625E0" w:rsidRPr="00401A27" w:rsidRDefault="004625E0" w:rsidP="004625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C520CC7" w14:textId="6D8D4066" w:rsidR="004625E0" w:rsidRPr="00401A27" w:rsidRDefault="004625E0" w:rsidP="004625E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The Aftermath of War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C1064C" w14:textId="77777777" w:rsidR="004625E0" w:rsidRPr="00401A27" w:rsidRDefault="004625E0" w:rsidP="004625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Cynthia Ramsey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21B653B" w14:textId="77777777" w:rsidR="004625E0" w:rsidRPr="00401A27" w:rsidRDefault="004625E0" w:rsidP="004625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Jewish Independent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007572E" w14:textId="596C41E8" w:rsidR="004625E0" w:rsidRPr="00401A27" w:rsidRDefault="004625E0" w:rsidP="004625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November </w:t>
            </w:r>
            <w:r w:rsidR="004B3238" w:rsidRPr="00401A27">
              <w:rPr>
                <w:rFonts w:cs="Times New Roman"/>
                <w:color w:val="000000"/>
              </w:rPr>
              <w:t xml:space="preserve">4, </w:t>
            </w:r>
            <w:r w:rsidRPr="00401A27">
              <w:rPr>
                <w:rFonts w:cs="Times New Roman"/>
                <w:color w:val="000000"/>
              </w:rPr>
              <w:t>2016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87C3F" w14:textId="77777777" w:rsidR="004625E0" w:rsidRPr="00401A27" w:rsidRDefault="004625E0" w:rsidP="004625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01D35" w:rsidRPr="00401A27" w14:paraId="09C7CF8F" w14:textId="77777777" w:rsidTr="00F01D35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34B7AB3" w14:textId="77777777" w:rsidR="00F01D35" w:rsidRPr="00401A27" w:rsidRDefault="00F01D35" w:rsidP="00F01D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1AEF6FF" w14:textId="63791A93" w:rsidR="00F01D35" w:rsidRPr="00401A27" w:rsidRDefault="004C35D6" w:rsidP="00F01D35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</w:rPr>
              <w:t>Kristallnacht Le</w:t>
            </w:r>
            <w:r w:rsidR="00A61EBF" w:rsidRPr="00401A27">
              <w:rPr>
                <w:rFonts w:cs="Times New Roman"/>
              </w:rPr>
              <w:t>cture: Scratched, but not Broke</w:t>
            </w:r>
            <w:r w:rsidRPr="00401A27">
              <w:rPr>
                <w:rFonts w:cs="Times New Roman"/>
              </w:rPr>
              <w:t>n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04689E6" w14:textId="77777777" w:rsidR="00F01D35" w:rsidRPr="00401A27" w:rsidRDefault="00F01D35" w:rsidP="00F01D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Cynthia Ramsey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D2520BD" w14:textId="77777777" w:rsidR="00F01D35" w:rsidRPr="00401A27" w:rsidRDefault="00F01D35" w:rsidP="00F01D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Jewish Independent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465A084" w14:textId="2ECADA8E" w:rsidR="00F01D35" w:rsidRPr="00401A27" w:rsidRDefault="00935BA5" w:rsidP="00F01D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November </w:t>
            </w:r>
            <w:r w:rsidR="004B3238" w:rsidRPr="00401A27">
              <w:rPr>
                <w:rFonts w:cs="Times New Roman"/>
                <w:color w:val="000000"/>
              </w:rPr>
              <w:t xml:space="preserve">8. </w:t>
            </w:r>
            <w:r w:rsidRPr="00401A27">
              <w:rPr>
                <w:rFonts w:cs="Times New Roman"/>
                <w:color w:val="000000"/>
              </w:rPr>
              <w:t>2013</w:t>
            </w:r>
            <w:r w:rsidR="004C35D6" w:rsidRPr="00401A27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BC816" w14:textId="77777777" w:rsidR="00F01D35" w:rsidRPr="00401A27" w:rsidRDefault="00F01D35" w:rsidP="00F01D3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C2F62" w:rsidRPr="00401A27" w14:paraId="2D9C66D5" w14:textId="77777777" w:rsidTr="009C2F62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458F37E" w14:textId="77777777" w:rsidR="009C2F62" w:rsidRPr="00401A27" w:rsidRDefault="009C2F62" w:rsidP="009C2F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381FA39" w14:textId="0D7C5E2B" w:rsidR="009C2F62" w:rsidRPr="00401A27" w:rsidRDefault="009C2F62" w:rsidP="009C2F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Jewish Studies Evolves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C692131" w14:textId="53CDE166" w:rsidR="009C2F62" w:rsidRPr="00401A27" w:rsidRDefault="009C2F62" w:rsidP="009C2F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Cynthia Ramsey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82B2F63" w14:textId="4C97E177" w:rsidR="009C2F62" w:rsidRPr="00401A27" w:rsidRDefault="009C2F62" w:rsidP="009C2F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Jewish Independent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BC5D9F5" w14:textId="287A29F8" w:rsidR="009C2F62" w:rsidRPr="00401A27" w:rsidRDefault="009C2F62" w:rsidP="009C2F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24, 2012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7628B" w14:textId="77777777" w:rsidR="009C2F62" w:rsidRPr="00401A27" w:rsidRDefault="009C2F62" w:rsidP="009C2F6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3BD23E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7B322E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E4F159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Video Using Riefenstahl Footage is Withdrawn.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FB3C1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Ian Austen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33DCF3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New York Times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5446BE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Feb. 3, 2010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BF90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FA2793E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A186FF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68C8FBB" w14:textId="5A99609D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Critics fired up over torch-relay video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972BE7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Marsha Lederman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201CAA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Globe and Mail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9C8200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Feb. 3, 2010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2026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279B539F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711FAF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7D4CAF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 Glimpse of Canada at the 1936 Nazi Games]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97B304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Marsha Lederman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5F8301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Globe and Mail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D59DED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Oct. 14, 2009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5A01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7EFDECBA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CE3B64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6D3BDFF" w14:textId="491C4A64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An Olympics Like No Other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42CA61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Kevin Griffin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FEBD07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Vancouver Sun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4AA1DF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Oct. 14, 2009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D067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1DCF2517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E6F922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947DD3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Investigating a Dark History: Exhibit on 1936 Olympics Provides Olympics Counterpoint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4FEF74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Basya Laye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461264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Jewish Independent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E06303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Oct. 9, 2009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446D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699786AA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ECE9B8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73252E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High Jumper won Bronze for Canada in 1932, then was suspended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0A34A3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Sandra Martin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363528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Globe and Mail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46225E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 xml:space="preserve">June 12, 2009.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55B2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6152B34A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516263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DC5BD03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Canada and the Holocaust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5F1079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Robert Matas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BDDEB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Globe and Mail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114D8D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Jan 28, 2005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E52F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645D1CB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CB4FB2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6131009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Miriam Waddington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45AE417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Mary Nersessian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DED106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Globe and Mail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A9A6B2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Mar 27, 2004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C773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7B73706A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F8E32A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D3A560A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Miriam Waddington</w:t>
            </w:r>
          </w:p>
        </w:tc>
        <w:tc>
          <w:tcPr>
            <w:tcW w:w="21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036C9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Bill Gladstone</w:t>
            </w:r>
          </w:p>
        </w:tc>
        <w:tc>
          <w:tcPr>
            <w:tcW w:w="186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86A989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Canadian Jewish News</w:t>
            </w:r>
          </w:p>
        </w:tc>
        <w:tc>
          <w:tcPr>
            <w:tcW w:w="205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C6D366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Mar 18, 2004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D84F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1AE6A50C" w14:textId="77777777" w:rsidR="00597AED" w:rsidRDefault="00597AED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bCs/>
          <w:i/>
          <w:iCs/>
          <w:color w:val="000000"/>
          <w:u w:val="single" w:color="000000"/>
        </w:rPr>
      </w:pPr>
    </w:p>
    <w:p w14:paraId="17A999A0" w14:textId="77777777" w:rsidR="00597AED" w:rsidRDefault="00597AED">
      <w:pPr>
        <w:rPr>
          <w:rFonts w:cs="Times New Roman"/>
          <w:bCs/>
          <w:i/>
          <w:iCs/>
          <w:color w:val="000000"/>
          <w:u w:val="single" w:color="000000"/>
        </w:rPr>
      </w:pPr>
      <w:r>
        <w:rPr>
          <w:rFonts w:cs="Times New Roman"/>
          <w:bCs/>
          <w:i/>
          <w:iCs/>
          <w:color w:val="000000"/>
          <w:u w:val="single" w:color="000000"/>
        </w:rPr>
        <w:br w:type="page"/>
      </w:r>
    </w:p>
    <w:p w14:paraId="24C9734F" w14:textId="1D566D3E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bCs/>
          <w:color w:val="000000"/>
          <w:u w:val="single" w:color="000000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lastRenderedPageBreak/>
        <w:t>b) Awards for Scholarship</w:t>
      </w:r>
    </w:p>
    <w:p w14:paraId="21CB24B1" w14:textId="359A9491" w:rsidR="001148EE" w:rsidRDefault="008A479D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>2018</w:t>
      </w:r>
      <w:r w:rsidR="001148EE">
        <w:rPr>
          <w:rFonts w:cs="Times New Roman"/>
          <w:color w:val="000000"/>
          <w:u w:color="000000"/>
        </w:rPr>
        <w:t xml:space="preserve">. Switzer-Cooperstock Award for best Essay, over two years, on an aspect of the Western Canadian Jewish Experience. </w:t>
      </w:r>
      <w:r w:rsidR="000B5562">
        <w:rPr>
          <w:rFonts w:cs="Times New Roman"/>
          <w:color w:val="000000"/>
          <w:u w:color="000000"/>
        </w:rPr>
        <w:t xml:space="preserve">Awarded by Jewish Heritage Centre of Western Canada. </w:t>
      </w:r>
      <w:r>
        <w:rPr>
          <w:rFonts w:cs="Times New Roman"/>
          <w:color w:val="000000"/>
          <w:u w:color="000000"/>
        </w:rPr>
        <w:t>For essay “Two travellers and two Canadian Jewish Wests.”</w:t>
      </w:r>
    </w:p>
    <w:p w14:paraId="60AEF4E8" w14:textId="310ABA9E" w:rsidR="0041661C" w:rsidRDefault="00597AED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color w:val="000000"/>
          <w:u w:color="000000"/>
        </w:rPr>
      </w:pPr>
      <w:r>
        <w:rPr>
          <w:rFonts w:cs="Times New Roman"/>
          <w:color w:val="000000"/>
          <w:u w:color="000000"/>
        </w:rPr>
        <w:t xml:space="preserve">2018. Louis Rosenberg </w:t>
      </w:r>
      <w:r w:rsidR="0041661C">
        <w:rPr>
          <w:rFonts w:cs="Times New Roman"/>
          <w:color w:val="000000"/>
          <w:u w:color="000000"/>
        </w:rPr>
        <w:t xml:space="preserve">Canadian Jewish Studies Distinguished Service Award. Announced March 2018, presentation in May 2018. </w:t>
      </w:r>
    </w:p>
    <w:p w14:paraId="5F596794" w14:textId="32F6619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  <w:r w:rsidRPr="00401A27">
        <w:rPr>
          <w:rFonts w:cs="Times New Roman"/>
          <w:color w:val="000000"/>
          <w:u w:color="000000"/>
        </w:rPr>
        <w:t xml:space="preserve">2006 Canadian Jewish Book Award, be and Fay Bergel Award in Scholarship on a Jewish Subject, for Richard Menkis and Norman Ravvin, eds. </w:t>
      </w:r>
      <w:r w:rsidRPr="00401A27">
        <w:rPr>
          <w:rFonts w:cs="Times New Roman"/>
          <w:i/>
          <w:iCs/>
          <w:color w:val="000000"/>
          <w:u w:color="000000"/>
        </w:rPr>
        <w:t>The Canadian Jewish Studies Reader</w:t>
      </w:r>
      <w:r w:rsidRPr="00401A27">
        <w:rPr>
          <w:rFonts w:cs="Times New Roman"/>
          <w:color w:val="000000"/>
          <w:u w:color="000000"/>
        </w:rPr>
        <w:t xml:space="preserve"> (2005)</w:t>
      </w:r>
    </w:p>
    <w:p w14:paraId="61B42F83" w14:textId="4A5DF9FF" w:rsidR="00917155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bCs/>
          <w:i/>
          <w:iCs/>
          <w:color w:val="000000"/>
          <w:u w:val="single" w:color="000000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d) Other Awards</w:t>
      </w:r>
    </w:p>
    <w:p w14:paraId="360815D2" w14:textId="77777777" w:rsidR="00597AED" w:rsidRPr="00401A27" w:rsidRDefault="00597AED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</w:rPr>
      </w:pPr>
    </w:p>
    <w:p w14:paraId="588FA61B" w14:textId="77777777" w:rsidR="00917155" w:rsidRPr="00401A27" w:rsidRDefault="0091715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11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304"/>
        <w:gridCol w:w="1624"/>
        <w:gridCol w:w="2614"/>
        <w:gridCol w:w="1146"/>
        <w:gridCol w:w="947"/>
        <w:gridCol w:w="889"/>
        <w:gridCol w:w="108"/>
      </w:tblGrid>
      <w:tr w:rsidR="00917155" w:rsidRPr="00401A27" w14:paraId="2969CFB8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9E43AC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0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63AF4CB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Name</w:t>
            </w:r>
          </w:p>
        </w:tc>
        <w:tc>
          <w:tcPr>
            <w:tcW w:w="162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571DF3D2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Type</w:t>
            </w:r>
          </w:p>
        </w:tc>
        <w:tc>
          <w:tcPr>
            <w:tcW w:w="2614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331FB11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Presenter</w:t>
            </w:r>
          </w:p>
        </w:tc>
        <w:tc>
          <w:tcPr>
            <w:tcW w:w="1146" w:type="dxa"/>
            <w:vMerge w:val="restart"/>
            <w:tcBorders>
              <w:top w:val="single" w:sz="2" w:space="0" w:color="BBBBBB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right w:w="80" w:type="dxa"/>
            </w:tcMar>
          </w:tcPr>
          <w:p w14:paraId="61DA2F4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Amount</w:t>
            </w:r>
          </w:p>
        </w:tc>
        <w:tc>
          <w:tcPr>
            <w:tcW w:w="1836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A5481C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Dates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6704422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50C04AB0" w14:textId="77777777">
        <w:trPr>
          <w:cantSplit/>
          <w:tblHeader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B52969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0A68FDE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78E1138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6DB6297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left w:w="80" w:type="dxa"/>
              <w:bottom w:w="40" w:type="dxa"/>
              <w:right w:w="80" w:type="dxa"/>
            </w:tcMar>
          </w:tcPr>
          <w:p w14:paraId="00624A0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4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5BD8E4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Start</w:t>
            </w:r>
          </w:p>
        </w:tc>
        <w:tc>
          <w:tcPr>
            <w:tcW w:w="88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DDDDDD"/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4084768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01A27">
              <w:rPr>
                <w:rFonts w:cs="Times New Roman"/>
                <w:bCs/>
                <w:color w:val="000000"/>
              </w:rPr>
              <w:t>End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2CA8548C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6400F7C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BFE14E1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0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D73FED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Interdisciplinary Workshop on Jewish Studies</w:t>
            </w:r>
          </w:p>
        </w:tc>
        <w:tc>
          <w:tcPr>
            <w:tcW w:w="16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605395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Fellowship</w:t>
            </w:r>
          </w:p>
        </w:tc>
        <w:tc>
          <w:tcPr>
            <w:tcW w:w="26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51752B93" w14:textId="36341665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Center for Advanced Holocaust Studies, US Holocaust Memorial and Museum</w:t>
            </w:r>
            <w:r w:rsidR="004C35D6" w:rsidRPr="00401A27">
              <w:rPr>
                <w:rFonts w:cs="Times New Roman"/>
                <w:color w:val="000000"/>
              </w:rPr>
              <w:t>, Washington, DC USA</w:t>
            </w:r>
          </w:p>
        </w:tc>
        <w:tc>
          <w:tcPr>
            <w:tcW w:w="114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7157B00" w14:textId="2A9E906E" w:rsidR="00917155" w:rsidRPr="00401A27" w:rsidRDefault="003A2D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2000-</w:t>
            </w:r>
            <w:r w:rsidR="00917155" w:rsidRPr="00401A27">
              <w:rPr>
                <w:rFonts w:cs="Times New Roman"/>
                <w:color w:val="000000"/>
              </w:rPr>
              <w:t>expenses</w:t>
            </w:r>
          </w:p>
        </w:tc>
        <w:tc>
          <w:tcPr>
            <w:tcW w:w="94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2E1C6540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2003</w:t>
            </w:r>
          </w:p>
        </w:tc>
        <w:tc>
          <w:tcPr>
            <w:tcW w:w="88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2650F36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Aug. 2003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53E9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17155" w:rsidRPr="00401A27" w14:paraId="4B67B977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29EEAF4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0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45A8637D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Rabbi Levi A. Olson Fellow</w:t>
            </w:r>
          </w:p>
        </w:tc>
        <w:tc>
          <w:tcPr>
            <w:tcW w:w="162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7FD8BDF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Fellowship</w:t>
            </w:r>
          </w:p>
        </w:tc>
        <w:tc>
          <w:tcPr>
            <w:tcW w:w="2614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04EBE593" w14:textId="074BF2E4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Jacob Rader Marcus Center of the American Jewish Archives</w:t>
            </w:r>
            <w:r w:rsidR="004C35D6" w:rsidRPr="00401A27">
              <w:rPr>
                <w:rFonts w:cs="Times New Roman"/>
                <w:color w:val="000000"/>
              </w:rPr>
              <w:t>, Cincinnati Ohio, USA</w:t>
            </w:r>
          </w:p>
        </w:tc>
        <w:tc>
          <w:tcPr>
            <w:tcW w:w="114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68D2D9AB" w14:textId="38DA9949" w:rsidR="00917155" w:rsidRPr="00401A27" w:rsidRDefault="003A2DC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3000-expenses</w:t>
            </w:r>
          </w:p>
        </w:tc>
        <w:tc>
          <w:tcPr>
            <w:tcW w:w="947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7BF567D5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Feb. 2002</w:t>
            </w:r>
          </w:p>
        </w:tc>
        <w:tc>
          <w:tcPr>
            <w:tcW w:w="88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109D5A1B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01A27">
              <w:rPr>
                <w:rFonts w:cs="Times New Roman"/>
                <w:color w:val="000000"/>
              </w:rPr>
              <w:t>Feb. 2002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67DDE" w14:textId="77777777" w:rsidR="00917155" w:rsidRPr="00401A27" w:rsidRDefault="009171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542E1F8" w14:textId="77777777" w:rsidR="00917155" w:rsidRPr="00401A27" w:rsidRDefault="00917155">
      <w:pPr>
        <w:pageBreakBefore/>
        <w:widowControl w:val="0"/>
        <w:autoSpaceDE w:val="0"/>
        <w:autoSpaceDN w:val="0"/>
        <w:adjustRightInd w:val="0"/>
        <w:spacing w:before="640"/>
        <w:rPr>
          <w:rFonts w:cs="Times New Roman"/>
        </w:rPr>
      </w:pPr>
      <w:r w:rsidRPr="00401A27">
        <w:rPr>
          <w:rFonts w:cs="Times New Roman"/>
          <w:bCs/>
          <w:i/>
          <w:iCs/>
          <w:color w:val="000000"/>
        </w:rPr>
        <w:lastRenderedPageBreak/>
        <w:t>Publications &amp; Other Scholarly Output</w:t>
      </w:r>
    </w:p>
    <w:p w14:paraId="51E3DBD5" w14:textId="77777777" w:rsidR="00917155" w:rsidRPr="00401A27" w:rsidRDefault="00917155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4"/>
        <w:rPr>
          <w:rFonts w:cs="Times New Roman"/>
        </w:rPr>
      </w:pPr>
      <w:r w:rsidRPr="00401A27">
        <w:rPr>
          <w:rFonts w:cs="Times New Roman"/>
          <w:bCs/>
          <w:color w:val="000000"/>
        </w:rPr>
        <w:t>PUBLICATIONS</w:t>
      </w:r>
    </w:p>
    <w:p w14:paraId="2D755412" w14:textId="77777777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</w:p>
    <w:p w14:paraId="548234F7" w14:textId="77777777" w:rsidR="007F74FA" w:rsidRPr="00401A27" w:rsidRDefault="004F256A" w:rsidP="007F74FA">
      <w:pPr>
        <w:widowControl w:val="0"/>
        <w:autoSpaceDE w:val="0"/>
        <w:autoSpaceDN w:val="0"/>
        <w:adjustRightInd w:val="0"/>
        <w:spacing w:before="110"/>
        <w:ind w:left="720" w:hanging="720"/>
      </w:pPr>
      <w:r w:rsidRPr="00401A27">
        <w:t xml:space="preserve">Menkis, Richard and Harold Troper. </w:t>
      </w:r>
      <w:r w:rsidRPr="00401A27">
        <w:rPr>
          <w:i/>
        </w:rPr>
        <w:t>More than Just Games: Canada and the 1936 Olympics</w:t>
      </w:r>
      <w:r w:rsidR="00CE53BC" w:rsidRPr="00401A27">
        <w:t xml:space="preserve">. Toronto: University of Toronto Press, 2015. </w:t>
      </w:r>
      <w:r w:rsidR="007F74FA" w:rsidRPr="00401A27">
        <w:t>xx+281 pp.</w:t>
      </w:r>
    </w:p>
    <w:p w14:paraId="4DE49FF9" w14:textId="70327956" w:rsidR="00EF0D18" w:rsidRPr="00401A27" w:rsidRDefault="00D15F44" w:rsidP="007F74FA">
      <w:pPr>
        <w:widowControl w:val="0"/>
        <w:autoSpaceDE w:val="0"/>
        <w:autoSpaceDN w:val="0"/>
        <w:adjustRightInd w:val="0"/>
        <w:spacing w:before="110"/>
        <w:ind w:left="720" w:hanging="720"/>
        <w:rPr>
          <w:i/>
          <w:u w:val="single"/>
        </w:rPr>
      </w:pPr>
      <w:r w:rsidRPr="00401A27">
        <w:rPr>
          <w:u w:val="single"/>
        </w:rPr>
        <w:t>reviews</w:t>
      </w:r>
      <w:r w:rsidR="00EF0D18" w:rsidRPr="00401A27">
        <w:rPr>
          <w:u w:val="single"/>
        </w:rPr>
        <w:t xml:space="preserve"> in</w:t>
      </w:r>
      <w:r w:rsidR="00DC64EB" w:rsidRPr="00401A27">
        <w:rPr>
          <w:u w:val="single"/>
        </w:rPr>
        <w:t xml:space="preserve"> </w:t>
      </w:r>
      <w:r w:rsidR="00DC2FE0" w:rsidRPr="00401A27">
        <w:rPr>
          <w:u w:val="single"/>
        </w:rPr>
        <w:t xml:space="preserve">academic </w:t>
      </w:r>
      <w:r w:rsidR="00DC64EB" w:rsidRPr="00401A27">
        <w:rPr>
          <w:u w:val="single"/>
        </w:rPr>
        <w:t>periodicals</w:t>
      </w:r>
      <w:r w:rsidR="00EF0D18" w:rsidRPr="00401A27">
        <w:rPr>
          <w:u w:val="single"/>
        </w:rPr>
        <w:t xml:space="preserve">: </w:t>
      </w:r>
    </w:p>
    <w:p w14:paraId="464258CF" w14:textId="4938D70A" w:rsidR="00095D17" w:rsidRPr="00401A27" w:rsidRDefault="00095D17" w:rsidP="00095D17">
      <w:pPr>
        <w:widowControl w:val="0"/>
        <w:autoSpaceDE w:val="0"/>
        <w:autoSpaceDN w:val="0"/>
        <w:adjustRightInd w:val="0"/>
        <w:spacing w:before="110"/>
        <w:ind w:left="720" w:hanging="720"/>
      </w:pPr>
      <w:r w:rsidRPr="00401A27">
        <w:rPr>
          <w:i/>
        </w:rPr>
        <w:tab/>
        <w:t xml:space="preserve">Olympika: The International Journal of Olympic Studies </w:t>
      </w:r>
      <w:r w:rsidRPr="00401A27">
        <w:t>24 (2015): 121-123.</w:t>
      </w:r>
    </w:p>
    <w:p w14:paraId="0B83D7B7" w14:textId="755CBF26" w:rsidR="006C2F85" w:rsidRPr="00401A27" w:rsidRDefault="00095D17" w:rsidP="007F74FA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Arial"/>
          <w:color w:val="343434"/>
        </w:rPr>
      </w:pPr>
      <w:r w:rsidRPr="00401A27">
        <w:rPr>
          <w:rFonts w:cs="Arial"/>
          <w:i/>
          <w:color w:val="343434"/>
        </w:rPr>
        <w:tab/>
      </w:r>
      <w:r w:rsidR="006C2F85" w:rsidRPr="00401A27">
        <w:rPr>
          <w:rFonts w:cs="Arial"/>
          <w:i/>
          <w:color w:val="343434"/>
        </w:rPr>
        <w:t>Choice</w:t>
      </w:r>
      <w:r w:rsidR="00D15F44" w:rsidRPr="00401A27">
        <w:rPr>
          <w:rFonts w:cs="Arial"/>
          <w:color w:val="343434"/>
        </w:rPr>
        <w:t xml:space="preserve"> 53, </w:t>
      </w:r>
      <w:r w:rsidR="006C2F85" w:rsidRPr="00401A27">
        <w:rPr>
          <w:rFonts w:cs="Arial"/>
          <w:color w:val="343434"/>
        </w:rPr>
        <w:t>5 </w:t>
      </w:r>
      <w:r w:rsidR="006C2F85" w:rsidRPr="00401A27">
        <w:rPr>
          <w:rFonts w:cs="Arial"/>
          <w:iCs/>
          <w:color w:val="343434"/>
        </w:rPr>
        <w:t xml:space="preserve">(Jan. 2016): </w:t>
      </w:r>
      <w:r w:rsidR="006C2F85" w:rsidRPr="00401A27">
        <w:rPr>
          <w:rFonts w:cs="Arial"/>
          <w:color w:val="343434"/>
        </w:rPr>
        <w:t>770.</w:t>
      </w:r>
    </w:p>
    <w:p w14:paraId="6D5D1DD6" w14:textId="19B60F97" w:rsidR="00095D17" w:rsidRPr="00401A27" w:rsidRDefault="00095D17" w:rsidP="00095D17">
      <w:pPr>
        <w:widowControl w:val="0"/>
        <w:autoSpaceDE w:val="0"/>
        <w:autoSpaceDN w:val="0"/>
        <w:adjustRightInd w:val="0"/>
        <w:spacing w:before="110"/>
        <w:ind w:left="720" w:hanging="720"/>
      </w:pPr>
      <w:r w:rsidRPr="00401A27">
        <w:rPr>
          <w:i/>
        </w:rPr>
        <w:tab/>
        <w:t xml:space="preserve">Sport History Review </w:t>
      </w:r>
      <w:r w:rsidR="00335210" w:rsidRPr="00401A27">
        <w:t>47,2 (2016): 112-114.</w:t>
      </w:r>
    </w:p>
    <w:p w14:paraId="5BF642AE" w14:textId="6CB5E8EF" w:rsidR="00095D17" w:rsidRPr="00401A27" w:rsidRDefault="00095D17" w:rsidP="00095D17">
      <w:pPr>
        <w:widowControl w:val="0"/>
        <w:autoSpaceDE w:val="0"/>
        <w:autoSpaceDN w:val="0"/>
        <w:adjustRightInd w:val="0"/>
        <w:spacing w:before="110"/>
        <w:ind w:left="720" w:hanging="720"/>
      </w:pPr>
      <w:r w:rsidRPr="00401A27">
        <w:rPr>
          <w:i/>
        </w:rPr>
        <w:tab/>
        <w:t xml:space="preserve">American Jewish Archives </w:t>
      </w:r>
      <w:r w:rsidR="00335210" w:rsidRPr="00401A27">
        <w:t>68,1 (2016): 133-136.</w:t>
      </w:r>
    </w:p>
    <w:p w14:paraId="586D011D" w14:textId="1AAA9CB3" w:rsidR="00095D17" w:rsidRPr="00401A27" w:rsidRDefault="00095D17" w:rsidP="007F74FA">
      <w:pPr>
        <w:widowControl w:val="0"/>
        <w:autoSpaceDE w:val="0"/>
        <w:autoSpaceDN w:val="0"/>
        <w:adjustRightInd w:val="0"/>
        <w:spacing w:before="110"/>
        <w:ind w:left="720" w:hanging="720"/>
      </w:pPr>
      <w:r w:rsidRPr="00401A27">
        <w:rPr>
          <w:i/>
        </w:rPr>
        <w:tab/>
        <w:t xml:space="preserve">American Historical Review </w:t>
      </w:r>
      <w:r w:rsidRPr="00401A27">
        <w:t>121, 4 (Octo</w:t>
      </w:r>
      <w:r w:rsidR="00335210" w:rsidRPr="00401A27">
        <w:t>ber, 2016): 1305-1306.</w:t>
      </w:r>
    </w:p>
    <w:p w14:paraId="312B7479" w14:textId="005B698F" w:rsidR="00F37470" w:rsidRPr="00401A27" w:rsidRDefault="00F37470" w:rsidP="007F74FA">
      <w:pPr>
        <w:widowControl w:val="0"/>
        <w:autoSpaceDE w:val="0"/>
        <w:autoSpaceDN w:val="0"/>
        <w:adjustRightInd w:val="0"/>
        <w:spacing w:before="110"/>
        <w:ind w:left="720" w:hanging="720"/>
      </w:pPr>
      <w:r w:rsidRPr="00401A27">
        <w:rPr>
          <w:i/>
        </w:rPr>
        <w:tab/>
        <w:t>Canadian Jewish Studies</w:t>
      </w:r>
      <w:r w:rsidR="0088673E" w:rsidRPr="00401A27">
        <w:rPr>
          <w:i/>
        </w:rPr>
        <w:t xml:space="preserve"> </w:t>
      </w:r>
      <w:r w:rsidR="0088673E" w:rsidRPr="00401A27">
        <w:t>24</w:t>
      </w:r>
      <w:r w:rsidRPr="00401A27">
        <w:rPr>
          <w:i/>
        </w:rPr>
        <w:t xml:space="preserve"> </w:t>
      </w:r>
      <w:r w:rsidRPr="00401A27">
        <w:t xml:space="preserve">(2016): </w:t>
      </w:r>
      <w:r w:rsidR="0088673E" w:rsidRPr="00401A27">
        <w:t>214-216.</w:t>
      </w:r>
    </w:p>
    <w:p w14:paraId="34E59A87" w14:textId="7A3C1640" w:rsidR="00D15F44" w:rsidRPr="00401A27" w:rsidRDefault="00D15F44" w:rsidP="007F74FA">
      <w:pPr>
        <w:widowControl w:val="0"/>
        <w:autoSpaceDE w:val="0"/>
        <w:autoSpaceDN w:val="0"/>
        <w:adjustRightInd w:val="0"/>
        <w:spacing w:before="110"/>
        <w:ind w:left="720" w:hanging="720"/>
        <w:rPr>
          <w:u w:val="single"/>
        </w:rPr>
      </w:pPr>
      <w:r w:rsidRPr="00401A27">
        <w:rPr>
          <w:u w:val="single"/>
        </w:rPr>
        <w:t xml:space="preserve">reviews in </w:t>
      </w:r>
      <w:r w:rsidR="00222EED" w:rsidRPr="00401A27">
        <w:rPr>
          <w:u w:val="single"/>
        </w:rPr>
        <w:t>the non-academic media:</w:t>
      </w:r>
    </w:p>
    <w:p w14:paraId="1886F453" w14:textId="77777777" w:rsidR="005D14F7" w:rsidRPr="00401A27" w:rsidRDefault="00DC64EB" w:rsidP="005D14F7">
      <w:pPr>
        <w:widowControl w:val="0"/>
        <w:autoSpaceDE w:val="0"/>
        <w:autoSpaceDN w:val="0"/>
        <w:adjustRightInd w:val="0"/>
        <w:spacing w:before="110"/>
        <w:ind w:left="720" w:hanging="720"/>
      </w:pPr>
      <w:r w:rsidRPr="00401A27">
        <w:tab/>
      </w:r>
      <w:r w:rsidRPr="00401A27">
        <w:rPr>
          <w:i/>
        </w:rPr>
        <w:t>Blacklocks Reporter</w:t>
      </w:r>
      <w:r w:rsidRPr="00401A27">
        <w:t xml:space="preserve">, 6 June 2015. </w:t>
      </w:r>
    </w:p>
    <w:p w14:paraId="5314344E" w14:textId="1F8F31C8" w:rsidR="005D14F7" w:rsidRPr="00401A27" w:rsidRDefault="005D14F7" w:rsidP="005D14F7">
      <w:pPr>
        <w:widowControl w:val="0"/>
        <w:autoSpaceDE w:val="0"/>
        <w:autoSpaceDN w:val="0"/>
        <w:adjustRightInd w:val="0"/>
        <w:spacing w:before="110"/>
        <w:ind w:left="720" w:hanging="720"/>
      </w:pPr>
      <w:r w:rsidRPr="00401A27">
        <w:rPr>
          <w:i/>
        </w:rPr>
        <w:tab/>
        <w:t xml:space="preserve">Literary Review of Canada </w:t>
      </w:r>
      <w:r w:rsidRPr="00401A27">
        <w:t>(November, 2015): 12.</w:t>
      </w:r>
    </w:p>
    <w:p w14:paraId="1A9ED8EA" w14:textId="77777777" w:rsidR="005D14F7" w:rsidRPr="00401A27" w:rsidRDefault="005D14F7" w:rsidP="005D14F7">
      <w:pPr>
        <w:widowControl w:val="0"/>
        <w:autoSpaceDE w:val="0"/>
        <w:autoSpaceDN w:val="0"/>
        <w:adjustRightInd w:val="0"/>
        <w:spacing w:before="110"/>
        <w:ind w:left="720" w:hanging="720"/>
      </w:pPr>
      <w:r w:rsidRPr="00401A27">
        <w:rPr>
          <w:i/>
        </w:rPr>
        <w:tab/>
        <w:t xml:space="preserve">Canadian Jewish News, </w:t>
      </w:r>
      <w:r w:rsidRPr="00401A27">
        <w:t xml:space="preserve">17 June 2015. </w:t>
      </w:r>
    </w:p>
    <w:p w14:paraId="49276B54" w14:textId="667955F3" w:rsidR="005D14F7" w:rsidRPr="00401A27" w:rsidRDefault="005D14F7" w:rsidP="005D14F7">
      <w:pPr>
        <w:widowControl w:val="0"/>
        <w:autoSpaceDE w:val="0"/>
        <w:autoSpaceDN w:val="0"/>
        <w:adjustRightInd w:val="0"/>
        <w:spacing w:before="110"/>
        <w:ind w:left="720" w:hanging="720"/>
      </w:pPr>
      <w:r w:rsidRPr="00401A27">
        <w:rPr>
          <w:i/>
        </w:rPr>
        <w:tab/>
        <w:t xml:space="preserve">Canada’s History </w:t>
      </w:r>
      <w:r w:rsidRPr="00401A27">
        <w:t>(online only)</w:t>
      </w:r>
    </w:p>
    <w:p w14:paraId="18408F5D" w14:textId="1EB93F6F" w:rsidR="005D14F7" w:rsidRPr="00401A27" w:rsidRDefault="005D14F7" w:rsidP="005D14F7">
      <w:pPr>
        <w:widowControl w:val="0"/>
        <w:autoSpaceDE w:val="0"/>
        <w:autoSpaceDN w:val="0"/>
        <w:adjustRightInd w:val="0"/>
        <w:spacing w:before="110"/>
        <w:ind w:left="720" w:hanging="720"/>
      </w:pPr>
      <w:r w:rsidRPr="00401A27">
        <w:rPr>
          <w:i/>
        </w:rPr>
        <w:tab/>
        <w:t xml:space="preserve">Times of Israel </w:t>
      </w:r>
      <w:r w:rsidRPr="00401A27">
        <w:t>(blog), 17 October 2015</w:t>
      </w:r>
    </w:p>
    <w:p w14:paraId="3636EC92" w14:textId="3518EE9E" w:rsidR="005D14F7" w:rsidRPr="00401A27" w:rsidRDefault="005D14F7" w:rsidP="005D14F7">
      <w:pPr>
        <w:widowControl w:val="0"/>
        <w:autoSpaceDE w:val="0"/>
        <w:autoSpaceDN w:val="0"/>
        <w:adjustRightInd w:val="0"/>
        <w:spacing w:before="110"/>
        <w:ind w:left="720" w:hanging="720"/>
      </w:pPr>
      <w:r w:rsidRPr="00401A27">
        <w:rPr>
          <w:i/>
        </w:rPr>
        <w:tab/>
        <w:t xml:space="preserve">Jewish Independent </w:t>
      </w:r>
      <w:r w:rsidRPr="00401A27">
        <w:t>(Vancouver), 4 December 2015</w:t>
      </w:r>
    </w:p>
    <w:p w14:paraId="291867A8" w14:textId="2B43F556" w:rsidR="00E435B8" w:rsidRPr="00401A27" w:rsidRDefault="00E435B8" w:rsidP="00E435B8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t xml:space="preserve">Arbel, </w:t>
      </w:r>
      <w:r w:rsidR="00ED2B73" w:rsidRPr="00401A27">
        <w:t xml:space="preserve">V. Daphna, </w:t>
      </w:r>
      <w:r w:rsidRPr="00401A27">
        <w:t>Paul C. Burn</w:t>
      </w:r>
      <w:r w:rsidR="00ED2B73" w:rsidRPr="00401A27">
        <w:t>s</w:t>
      </w:r>
      <w:r w:rsidRPr="00401A27">
        <w:t>, J</w:t>
      </w:r>
      <w:r w:rsidR="00ED2B73" w:rsidRPr="00401A27">
        <w:t xml:space="preserve">.R.C. Cousland, Richard Menkis, and </w:t>
      </w:r>
      <w:r w:rsidRPr="00401A27">
        <w:t xml:space="preserve">Dietmar Neufeld, eds. </w:t>
      </w:r>
      <w:r w:rsidRPr="00401A27">
        <w:rPr>
          <w:i/>
        </w:rPr>
        <w:t>Not Sparing the Child: Human Sacrifice in the Ancient World and Beyond. Studies in Honor of Professor Paul</w:t>
      </w:r>
      <w:r w:rsidR="005377BA" w:rsidRPr="00401A27">
        <w:rPr>
          <w:i/>
        </w:rPr>
        <w:t xml:space="preserve"> G. Mosca</w:t>
      </w:r>
      <w:r w:rsidR="005377BA" w:rsidRPr="00401A27">
        <w:t>.</w:t>
      </w:r>
      <w:r w:rsidRPr="00401A27">
        <w:rPr>
          <w:i/>
        </w:rPr>
        <w:t xml:space="preserve"> </w:t>
      </w:r>
      <w:r w:rsidRPr="00401A27">
        <w:t xml:space="preserve">London, New Delhi, New York, Sydney: Bloomsbury, 2015.  xiv + 246 pp. </w:t>
      </w:r>
    </w:p>
    <w:p w14:paraId="662767CE" w14:textId="42DC0927" w:rsidR="004E273F" w:rsidRPr="00401A27" w:rsidRDefault="004E273F" w:rsidP="004E273F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 xml:space="preserve">Menkis, Richard and Norman Ravvin, ed. </w:t>
      </w:r>
      <w:r w:rsidRPr="00401A27">
        <w:rPr>
          <w:rFonts w:cs="Times New Roman"/>
          <w:i/>
          <w:iCs/>
          <w:color w:val="000000"/>
        </w:rPr>
        <w:t>Canadian Jewish Studies Reade</w:t>
      </w:r>
      <w:r w:rsidR="00CD35AC" w:rsidRPr="00401A27">
        <w:rPr>
          <w:rFonts w:cs="Times New Roman"/>
          <w:i/>
          <w:iCs/>
          <w:color w:val="000000"/>
        </w:rPr>
        <w:t>r</w:t>
      </w:r>
      <w:r w:rsidRPr="00401A27">
        <w:rPr>
          <w:rFonts w:cs="Times New Roman"/>
          <w:color w:val="000000"/>
        </w:rPr>
        <w:t xml:space="preserve">. Red Deer Press, 2004. 493 pages. Winner of Canadian Jewish Book Award, for Work of Scholarship, presented in Toronto, 2006. </w:t>
      </w:r>
    </w:p>
    <w:p w14:paraId="10C64851" w14:textId="77777777" w:rsidR="004E273F" w:rsidRPr="00401A27" w:rsidRDefault="004E273F" w:rsidP="004E273F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Brown, Michael …, Richard Menkis (one of four), eds. </w:t>
      </w:r>
      <w:r w:rsidRPr="00401A27">
        <w:rPr>
          <w:rFonts w:cs="Times New Roman"/>
          <w:i/>
          <w:iCs/>
          <w:color w:val="000000"/>
        </w:rPr>
        <w:t>Jews and Judaism in Canada: A Bibliography of Published Works since 1965(=Canadian Jewish Studies 7-8 [1999-2000])</w:t>
      </w:r>
      <w:r w:rsidRPr="00401A27">
        <w:rPr>
          <w:rFonts w:cs="Times New Roman"/>
          <w:color w:val="000000"/>
        </w:rPr>
        <w:t>. Montreal: Association for Canadian Jewish Studies, 2000. xxix+234. pages.</w:t>
      </w:r>
    </w:p>
    <w:p w14:paraId="7D7974A3" w14:textId="11071572" w:rsidR="004F74AC" w:rsidRPr="00401A27" w:rsidRDefault="004E273F" w:rsidP="00745FC7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Draper, Paula and Richard Menkis, eds. </w:t>
      </w:r>
      <w:r w:rsidRPr="00401A27">
        <w:rPr>
          <w:rFonts w:cs="Times New Roman"/>
          <w:i/>
          <w:iCs/>
          <w:color w:val="000000"/>
        </w:rPr>
        <w:t>New Perspectives on Canada, the Holocaust and Survivors (=Canadian Jewish Studies 4-5[1996-1997])</w:t>
      </w:r>
      <w:r w:rsidRPr="00401A27">
        <w:rPr>
          <w:rFonts w:cs="Times New Roman"/>
          <w:color w:val="000000"/>
        </w:rPr>
        <w:t xml:space="preserve">. Montreal: Association for Canadian Jewish Studies, 1997. xvi+218 </w:t>
      </w:r>
      <w:r w:rsidR="00745FC7" w:rsidRPr="00401A27">
        <w:rPr>
          <w:rFonts w:cs="Times New Roman"/>
          <w:color w:val="000000"/>
        </w:rPr>
        <w:t>pp.</w:t>
      </w:r>
    </w:p>
    <w:p w14:paraId="786D7556" w14:textId="72EDAE77" w:rsidR="00594A93" w:rsidRPr="00401A27" w:rsidRDefault="00594A93" w:rsidP="00594A93">
      <w:pPr>
        <w:keepNext/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64"/>
        <w:rPr>
          <w:rFonts w:cs="Times New Roman"/>
        </w:rPr>
      </w:pPr>
      <w:r w:rsidRPr="00401A27">
        <w:rPr>
          <w:rFonts w:cs="Times New Roman"/>
          <w:bCs/>
          <w:color w:val="000000"/>
        </w:rPr>
        <w:t>ARTICLES</w:t>
      </w:r>
    </w:p>
    <w:p w14:paraId="03828CB0" w14:textId="78D760A9" w:rsidR="006D4A5D" w:rsidRPr="006D4A5D" w:rsidRDefault="006D4A5D" w:rsidP="00E70741">
      <w:pPr>
        <w:tabs>
          <w:tab w:val="left" w:pos="720"/>
        </w:tabs>
        <w:spacing w:before="110"/>
        <w:ind w:left="720" w:hanging="720"/>
        <w:rPr>
          <w:rFonts w:cs="Arial"/>
        </w:rPr>
      </w:pPr>
      <w:r>
        <w:rPr>
          <w:rFonts w:cs="Arial"/>
        </w:rPr>
        <w:t xml:space="preserve">Menkis, Richard. “Two Travellers and Two Canadian Jewish Wests.” </w:t>
      </w:r>
      <w:r>
        <w:rPr>
          <w:rFonts w:cs="Arial"/>
          <w:i/>
        </w:rPr>
        <w:t xml:space="preserve">American Jewish History </w:t>
      </w:r>
      <w:r>
        <w:rPr>
          <w:rFonts w:cs="Arial"/>
        </w:rPr>
        <w:t xml:space="preserve">101,1 (2018): 109-132. </w:t>
      </w:r>
    </w:p>
    <w:p w14:paraId="0E32852E" w14:textId="78DB28BC" w:rsidR="00E70741" w:rsidRPr="00401A27" w:rsidRDefault="00E70741" w:rsidP="00E70741">
      <w:pPr>
        <w:tabs>
          <w:tab w:val="left" w:pos="720"/>
        </w:tabs>
        <w:spacing w:before="110"/>
        <w:ind w:left="720" w:hanging="720"/>
      </w:pPr>
      <w:r w:rsidRPr="00401A27">
        <w:rPr>
          <w:rFonts w:cs="Arial"/>
        </w:rPr>
        <w:t xml:space="preserve">Menkis, Richard. </w:t>
      </w:r>
      <w:r w:rsidR="007F1658" w:rsidRPr="00401A27">
        <w:rPr>
          <w:rFonts w:cs="Arial"/>
        </w:rPr>
        <w:t>“</w:t>
      </w:r>
      <w:r w:rsidRPr="00401A27">
        <w:rPr>
          <w:rFonts w:cs="Arial"/>
        </w:rPr>
        <w:t>Jewish Communal Identity at the Crossroads: Early Jewish Responses to Canadian Multiculturalism, 1963-1965.</w:t>
      </w:r>
      <w:r w:rsidR="007F1658" w:rsidRPr="00401A27">
        <w:rPr>
          <w:rFonts w:cs="Arial"/>
        </w:rPr>
        <w:t>”</w:t>
      </w:r>
      <w:r w:rsidRPr="00401A27">
        <w:rPr>
          <w:rFonts w:cs="Arial"/>
        </w:rPr>
        <w:t xml:space="preserve"> </w:t>
      </w:r>
      <w:r w:rsidRPr="00401A27">
        <w:rPr>
          <w:rFonts w:cs="Arial"/>
          <w:i/>
          <w:iCs/>
        </w:rPr>
        <w:t>Studies in Religion/Sciences religieuses</w:t>
      </w:r>
      <w:r w:rsidRPr="00401A27">
        <w:rPr>
          <w:rFonts w:cs="Arial"/>
        </w:rPr>
        <w:t> 40,3 (September, 2011): 283-292.</w:t>
      </w:r>
    </w:p>
    <w:p w14:paraId="66D30049" w14:textId="6115DDEF" w:rsidR="00917155" w:rsidRPr="00401A27" w:rsidRDefault="00917155" w:rsidP="00E70741">
      <w:pPr>
        <w:tabs>
          <w:tab w:val="left" w:pos="720"/>
        </w:tabs>
        <w:spacing w:before="110"/>
        <w:ind w:left="720" w:hanging="720"/>
      </w:pPr>
      <w:r w:rsidRPr="00401A27">
        <w:rPr>
          <w:rFonts w:cs="Times New Roman"/>
          <w:color w:val="000000"/>
        </w:rPr>
        <w:t xml:space="preserve">Menkis, Richard and Harold Troper. </w:t>
      </w:r>
      <w:r w:rsidR="007F1658" w:rsidRPr="00401A27">
        <w:rPr>
          <w:rFonts w:cs="Times New Roman"/>
        </w:rPr>
        <w:t>“</w:t>
      </w:r>
      <w:r w:rsidRPr="00401A27">
        <w:rPr>
          <w:rFonts w:cs="Times New Roman"/>
        </w:rPr>
        <w:t>Jews and Canadian Sports, 1900-1950: A Review of the Literature.</w:t>
      </w:r>
      <w:r w:rsidR="007F1658" w:rsidRPr="00401A27">
        <w:rPr>
          <w:rFonts w:cs="Times New Roman"/>
        </w:rPr>
        <w:t>”</w:t>
      </w:r>
      <w:r w:rsidRPr="00401A27">
        <w:rPr>
          <w:rFonts w:cs="Times New Roman"/>
        </w:rPr>
        <w:t xml:space="preserve"> </w:t>
      </w:r>
      <w:r w:rsidRPr="00401A27">
        <w:rPr>
          <w:rFonts w:cs="Times New Roman"/>
          <w:i/>
          <w:iCs/>
        </w:rPr>
        <w:t xml:space="preserve">The Scribe </w:t>
      </w:r>
      <w:r w:rsidRPr="00401A27">
        <w:rPr>
          <w:rFonts w:cs="Times New Roman"/>
        </w:rPr>
        <w:t>29 (2009): 45-58.</w:t>
      </w:r>
    </w:p>
    <w:p w14:paraId="47BEE9AE" w14:textId="13063AA5" w:rsidR="00917155" w:rsidRPr="00401A27" w:rsidRDefault="00917155" w:rsidP="00E70741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 xml:space="preserve">Menkis, Richard and Ira Robinson.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Sermon and Society in the Canadian Jewish Experience.</w:t>
      </w:r>
      <w:r w:rsidR="007F1658" w:rsidRPr="00401A27">
        <w:rPr>
          <w:rFonts w:cs="Times New Roman"/>
          <w:color w:val="000000"/>
        </w:rPr>
        <w:t>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 xml:space="preserve">Jewish History </w:t>
      </w:r>
      <w:r w:rsidRPr="00401A27">
        <w:rPr>
          <w:rFonts w:cs="Times New Roman"/>
          <w:color w:val="000000"/>
        </w:rPr>
        <w:t xml:space="preserve">23 (2009): 101-105. </w:t>
      </w:r>
    </w:p>
    <w:p w14:paraId="0217870A" w14:textId="5A99AC86" w:rsidR="00917155" w:rsidRPr="00401A27" w:rsidRDefault="00917155" w:rsidP="00E70741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lastRenderedPageBreak/>
        <w:t xml:space="preserve">Menkis, Richard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 xml:space="preserve"> 'The Voice of the Minister Heard in Words of Exhortation and Instruction': Abraham de Sola and the Jewish Sermon in Victorian Montreal, and Beyond.</w:t>
      </w:r>
      <w:r w:rsidR="007F1658" w:rsidRPr="00401A27">
        <w:rPr>
          <w:rFonts w:cs="Times New Roman"/>
          <w:color w:val="000000"/>
        </w:rPr>
        <w:t>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Jewish History</w:t>
      </w:r>
      <w:r w:rsidRPr="00401A27">
        <w:rPr>
          <w:rFonts w:cs="Times New Roman"/>
          <w:color w:val="000000"/>
        </w:rPr>
        <w:t xml:space="preserve"> 23 (2009): 117-147. </w:t>
      </w:r>
    </w:p>
    <w:p w14:paraId="5BA44167" w14:textId="7023C38D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 xml:space="preserve"> 'But you can't see the Fear that People Lived Through': Canadian Jewish Chaplains and Canadian Encounters with Dutch Survivors.</w:t>
      </w:r>
      <w:r w:rsidR="007F1658" w:rsidRPr="00401A27">
        <w:rPr>
          <w:rFonts w:cs="Times New Roman"/>
          <w:color w:val="000000"/>
        </w:rPr>
        <w:t>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 xml:space="preserve">American Jewish Archives Journal </w:t>
      </w:r>
      <w:r w:rsidRPr="00401A27">
        <w:rPr>
          <w:rFonts w:cs="Times New Roman"/>
          <w:color w:val="000000"/>
        </w:rPr>
        <w:t>60, 1-2 (2008): 24-50.</w:t>
      </w:r>
    </w:p>
    <w:p w14:paraId="476E0428" w14:textId="28A0D4E2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Both Peripheral and Central: Towards a History of Reform Judaism in Canada</w:t>
      </w:r>
      <w:r w:rsidR="00745FC7" w:rsidRPr="00401A27">
        <w:rPr>
          <w:rFonts w:cs="Times New Roman"/>
          <w:color w:val="000000"/>
        </w:rPr>
        <w:t>.</w:t>
      </w:r>
      <w:r w:rsidR="007F1658" w:rsidRPr="00401A27">
        <w:rPr>
          <w:rFonts w:cs="Times New Roman"/>
          <w:color w:val="000000"/>
        </w:rPr>
        <w:t>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CCAR Journal: A Reform Jewish Quarterly</w:t>
      </w:r>
      <w:r w:rsidRPr="00401A27">
        <w:rPr>
          <w:rFonts w:cs="Times New Roman"/>
          <w:color w:val="000000"/>
        </w:rPr>
        <w:t>. 51.4 (2004): 24 - 36.</w:t>
      </w:r>
    </w:p>
    <w:p w14:paraId="62A2470C" w14:textId="2BFF97CE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 xml:space="preserve">Negotiating Ethnicity, Regionalism and Historiography: Arthur A. Chiel and </w:t>
      </w:r>
      <w:r w:rsidRPr="00401A27">
        <w:rPr>
          <w:rFonts w:cs="Times New Roman"/>
          <w:i/>
          <w:iCs/>
          <w:color w:val="000000"/>
        </w:rPr>
        <w:t>The Jews in Manitoba: A Social History</w:t>
      </w:r>
      <w:r w:rsidR="00745FC7" w:rsidRPr="00401A27">
        <w:rPr>
          <w:rFonts w:cs="Times New Roman"/>
          <w:iCs/>
          <w:color w:val="000000"/>
        </w:rPr>
        <w:t>.</w:t>
      </w:r>
      <w:r w:rsidR="007F1658" w:rsidRPr="00401A27">
        <w:rPr>
          <w:rFonts w:cs="Times New Roman"/>
          <w:color w:val="000000"/>
        </w:rPr>
        <w:t>”</w:t>
      </w:r>
      <w:r w:rsidR="00745FC7"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Canadian Jewish Studies/Etudes juives canadiennes</w:t>
      </w:r>
      <w:r w:rsidRPr="00401A27">
        <w:rPr>
          <w:rFonts w:cs="Times New Roman"/>
          <w:color w:val="000000"/>
        </w:rPr>
        <w:t>. 10 (2002): 1 - 31.</w:t>
      </w:r>
    </w:p>
    <w:p w14:paraId="068C935F" w14:textId="0D1A2014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Historiography, Myth and Group Relations: Jewish and non-Jewis</w:t>
      </w:r>
      <w:r w:rsidR="00594A93" w:rsidRPr="00401A27">
        <w:rPr>
          <w:rFonts w:cs="Times New Roman"/>
          <w:color w:val="000000"/>
        </w:rPr>
        <w:t>h Quebecois on the Jews and New</w:t>
      </w:r>
      <w:r w:rsidR="00745FC7" w:rsidRPr="00401A27">
        <w:rPr>
          <w:rFonts w:cs="Times New Roman"/>
          <w:color w:val="000000"/>
        </w:rPr>
        <w:t>.</w:t>
      </w:r>
      <w:r w:rsidR="007F1658" w:rsidRPr="00401A27">
        <w:rPr>
          <w:rFonts w:cs="Times New Roman"/>
          <w:color w:val="000000"/>
        </w:rPr>
        <w:t>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Canadian Ethnic Studies</w:t>
      </w:r>
      <w:r w:rsidRPr="00401A27">
        <w:rPr>
          <w:rFonts w:cs="Times New Roman"/>
          <w:color w:val="000000"/>
        </w:rPr>
        <w:t xml:space="preserve">. 23.2 (1991): 24 - 38. </w:t>
      </w:r>
      <w:r w:rsidR="00A92BC9" w:rsidRPr="00401A27">
        <w:rPr>
          <w:rFonts w:cs="Times New Roman"/>
          <w:color w:val="000000"/>
        </w:rPr>
        <w:t xml:space="preserve">France (also reprinted in Menkis and Ravvin, </w:t>
      </w:r>
      <w:r w:rsidR="00A92BC9" w:rsidRPr="00401A27">
        <w:rPr>
          <w:rFonts w:cs="Times New Roman"/>
          <w:i/>
          <w:color w:val="000000"/>
        </w:rPr>
        <w:t>Canadian Jewish Studies Reader</w:t>
      </w:r>
      <w:r w:rsidR="00A92BC9" w:rsidRPr="00401A27">
        <w:rPr>
          <w:rFonts w:cs="Times New Roman"/>
          <w:color w:val="000000"/>
        </w:rPr>
        <w:t>[2004])</w:t>
      </w:r>
    </w:p>
    <w:p w14:paraId="2622C450" w14:textId="77777777" w:rsidR="00CD35AC" w:rsidRPr="00401A27" w:rsidRDefault="00CD35AC" w:rsidP="00CD35AC">
      <w:pPr>
        <w:rPr>
          <w:rFonts w:cs="Times New Roman"/>
        </w:rPr>
      </w:pPr>
    </w:p>
    <w:p w14:paraId="7E7FDFD1" w14:textId="5CB4FB8A" w:rsidR="00186A8F" w:rsidRPr="00401A27" w:rsidRDefault="004E273F" w:rsidP="00CD35AC">
      <w:pPr>
        <w:rPr>
          <w:rFonts w:cs="Times New Roman"/>
          <w:bCs/>
          <w:i/>
          <w:iCs/>
          <w:color w:val="000000"/>
        </w:rPr>
      </w:pPr>
      <w:r w:rsidRPr="00401A27">
        <w:rPr>
          <w:rFonts w:cs="Times New Roman"/>
        </w:rPr>
        <w:t>Book Chapters</w:t>
      </w:r>
    </w:p>
    <w:p w14:paraId="0025CD71" w14:textId="0672727C" w:rsidR="00186A8F" w:rsidRPr="00401A27" w:rsidRDefault="00186A8F" w:rsidP="00186A8F">
      <w:pPr>
        <w:tabs>
          <w:tab w:val="left" w:pos="360"/>
        </w:tabs>
        <w:ind w:left="720" w:hanging="720"/>
        <w:rPr>
          <w:rFonts w:cs="Times New Roman"/>
        </w:rPr>
      </w:pPr>
      <w:r w:rsidRPr="00401A27">
        <w:rPr>
          <w:rFonts w:cs="Times New Roman"/>
        </w:rPr>
        <w:t>Menkis, Richard. “Identities, Communities, and the Infrastructures of History: Creating Canadian Jewish Archives in the 1930s and 1970s</w:t>
      </w:r>
      <w:r w:rsidR="005C1BD5" w:rsidRPr="00401A27">
        <w:rPr>
          <w:rFonts w:cs="Times New Roman"/>
        </w:rPr>
        <w:t xml:space="preserve">.” </w:t>
      </w:r>
      <w:r w:rsidRPr="00401A27">
        <w:rPr>
          <w:rFonts w:cs="Times New Roman"/>
          <w:i/>
          <w:iCs/>
        </w:rPr>
        <w:t>History, Memory and Jewish Identit</w:t>
      </w:r>
      <w:r w:rsidR="005C1BD5" w:rsidRPr="00401A27">
        <w:rPr>
          <w:rFonts w:cs="Times New Roman"/>
          <w:i/>
          <w:iCs/>
        </w:rPr>
        <w:t>y</w:t>
      </w:r>
      <w:r w:rsidR="005C1BD5" w:rsidRPr="00401A27">
        <w:rPr>
          <w:rFonts w:cs="Times New Roman"/>
          <w:iCs/>
        </w:rPr>
        <w:t>.</w:t>
      </w:r>
      <w:r w:rsidRPr="00401A27">
        <w:rPr>
          <w:rFonts w:cs="Times New Roman"/>
          <w:i/>
          <w:iCs/>
        </w:rPr>
        <w:t xml:space="preserve"> </w:t>
      </w:r>
      <w:r w:rsidR="005C1BD5" w:rsidRPr="00401A27">
        <w:rPr>
          <w:rFonts w:cs="Times New Roman"/>
          <w:iCs/>
        </w:rPr>
        <w:t>E</w:t>
      </w:r>
      <w:r w:rsidRPr="00401A27">
        <w:rPr>
          <w:rFonts w:cs="Times New Roman"/>
          <w:iCs/>
        </w:rPr>
        <w:t>d. Ira Robinson</w:t>
      </w:r>
      <w:r w:rsidRPr="00401A27">
        <w:rPr>
          <w:rFonts w:cs="Times New Roman"/>
        </w:rPr>
        <w:t>, Boston</w:t>
      </w:r>
      <w:r w:rsidR="00B04121" w:rsidRPr="00401A27">
        <w:rPr>
          <w:rFonts w:cs="Times New Roman"/>
        </w:rPr>
        <w:t>: Academic Studies Press, 2015. P</w:t>
      </w:r>
      <w:r w:rsidRPr="00401A27">
        <w:rPr>
          <w:rFonts w:cs="Times New Roman"/>
        </w:rPr>
        <w:t>p. 233-256.</w:t>
      </w:r>
    </w:p>
    <w:p w14:paraId="035A5BB9" w14:textId="41A5E0D1" w:rsidR="00FB07E5" w:rsidRPr="00401A27" w:rsidRDefault="00FB07E5" w:rsidP="00AF3B57">
      <w:pPr>
        <w:tabs>
          <w:tab w:val="left" w:pos="360"/>
        </w:tabs>
        <w:ind w:left="720" w:hanging="720"/>
        <w:rPr>
          <w:rFonts w:cs="Helvetica"/>
        </w:rPr>
      </w:pPr>
      <w:r w:rsidRPr="00401A27">
        <w:rPr>
          <w:rFonts w:cs="Helvetica"/>
        </w:rPr>
        <w:t>Menkis, Richard. “</w:t>
      </w:r>
      <w:r w:rsidR="0029123D" w:rsidRPr="00401A27">
        <w:rPr>
          <w:rFonts w:cs="Helvetica"/>
        </w:rPr>
        <w:t xml:space="preserve">Conservative Judaism and its Challengers from the left (Reconstructionism and Renewal) and the Right.” </w:t>
      </w:r>
      <w:r w:rsidR="0029123D" w:rsidRPr="00401A27">
        <w:rPr>
          <w:rFonts w:cs="Helvetica"/>
          <w:i/>
        </w:rPr>
        <w:t>Canada’s Jews in Time, Space and Spirit</w:t>
      </w:r>
      <w:r w:rsidR="0029123D" w:rsidRPr="00401A27">
        <w:rPr>
          <w:rFonts w:cs="Helvetica"/>
        </w:rPr>
        <w:t xml:space="preserve">. Ed. Ira Robinson. Boston: Academic Studies Press, 2013. </w:t>
      </w:r>
      <w:r w:rsidR="00AE4F1E" w:rsidRPr="00401A27">
        <w:rPr>
          <w:rFonts w:cs="Helvetica"/>
        </w:rPr>
        <w:t>Pp. 308-341.</w:t>
      </w:r>
    </w:p>
    <w:p w14:paraId="425EB07E" w14:textId="1ED5F672" w:rsidR="00267DDF" w:rsidRPr="00401A27" w:rsidRDefault="00267DDF" w:rsidP="00AF3B57">
      <w:pPr>
        <w:ind w:left="720" w:hanging="720"/>
        <w:rPr>
          <w:rFonts w:cs="Helvetica"/>
          <w:i/>
        </w:rPr>
      </w:pPr>
      <w:r w:rsidRPr="00401A27">
        <w:rPr>
          <w:rFonts w:cs="Helvetica"/>
        </w:rPr>
        <w:t xml:space="preserve">Menkis, Richard. “Reform Judaism in Canada.” </w:t>
      </w:r>
      <w:r w:rsidRPr="00401A27">
        <w:rPr>
          <w:rFonts w:cs="Helvetica"/>
          <w:i/>
        </w:rPr>
        <w:t>Canada’s Jews in Time, Space and Spirit</w:t>
      </w:r>
      <w:r w:rsidRPr="00401A27">
        <w:rPr>
          <w:rFonts w:cs="Helvetica"/>
        </w:rPr>
        <w:t>. Ed. Ira Robinson. Boston: Academic Studies Press, 2013. Pp. 294-307. (Reprint</w:t>
      </w:r>
      <w:r w:rsidR="00B04121" w:rsidRPr="00401A27">
        <w:rPr>
          <w:rFonts w:cs="Helvetica"/>
        </w:rPr>
        <w:t xml:space="preserve">, with </w:t>
      </w:r>
      <w:r w:rsidR="0023528D" w:rsidRPr="00401A27">
        <w:rPr>
          <w:rFonts w:cs="Helvetica"/>
        </w:rPr>
        <w:t>minimal modifications, of a</w:t>
      </w:r>
      <w:r w:rsidRPr="00401A27">
        <w:rPr>
          <w:rFonts w:cs="Helvetica"/>
        </w:rPr>
        <w:t xml:space="preserve">rticle </w:t>
      </w:r>
      <w:r w:rsidR="00300811" w:rsidRPr="00401A27">
        <w:rPr>
          <w:rFonts w:cs="Helvetica"/>
        </w:rPr>
        <w:t xml:space="preserve">originally appearing in 2004 </w:t>
      </w:r>
      <w:r w:rsidRPr="00401A27">
        <w:rPr>
          <w:rFonts w:cs="Helvetica"/>
        </w:rPr>
        <w:t xml:space="preserve">in </w:t>
      </w:r>
      <w:r w:rsidRPr="00401A27">
        <w:rPr>
          <w:rFonts w:cs="Helvetica"/>
          <w:i/>
        </w:rPr>
        <w:t xml:space="preserve">CCAR Journal). </w:t>
      </w:r>
    </w:p>
    <w:p w14:paraId="259AD69A" w14:textId="3C7D7371" w:rsidR="004E273F" w:rsidRPr="00401A27" w:rsidRDefault="004E273F" w:rsidP="00A61EBF">
      <w:pPr>
        <w:ind w:left="720" w:hanging="720"/>
        <w:rPr>
          <w:rFonts w:cs="Helvetica"/>
        </w:rPr>
      </w:pPr>
      <w:r w:rsidRPr="00401A27">
        <w:rPr>
          <w:rFonts w:cs="Helvetica"/>
        </w:rPr>
        <w:t xml:space="preserve">Menkis, Richard and Harold Troper. </w:t>
      </w:r>
      <w:r w:rsidR="007F1658" w:rsidRPr="00401A27">
        <w:rPr>
          <w:rFonts w:cs="Helvetica"/>
        </w:rPr>
        <w:t>“</w:t>
      </w:r>
      <w:r w:rsidRPr="00401A27">
        <w:rPr>
          <w:rFonts w:cs="Helvetica"/>
        </w:rPr>
        <w:t>Racial Laws vs. Olympic Aspirations in the Anglo-Canadian Press of Fall 1935.</w:t>
      </w:r>
      <w:r w:rsidR="007F1658" w:rsidRPr="00401A27">
        <w:rPr>
          <w:rFonts w:cs="Helvetica"/>
        </w:rPr>
        <w:t>”</w:t>
      </w:r>
      <w:r w:rsidRPr="00401A27">
        <w:rPr>
          <w:rFonts w:cs="Helvetica"/>
        </w:rPr>
        <w:t> </w:t>
      </w:r>
      <w:r w:rsidRPr="00401A27">
        <w:rPr>
          <w:rFonts w:cs="Helvetica"/>
          <w:i/>
          <w:iCs/>
        </w:rPr>
        <w:t>Nazi Germany, Canadian Responses: Confronting Antisemitism in the Shadow of War</w:t>
      </w:r>
      <w:r w:rsidRPr="00401A27">
        <w:rPr>
          <w:rFonts w:cs="Helvetica"/>
        </w:rPr>
        <w:t>. Ed. L. Ruth Klein. Montreal &amp; Kingston: McGill-Queen's University Press, 2012. 46-77.</w:t>
      </w:r>
    </w:p>
    <w:p w14:paraId="51FA2C3A" w14:textId="153C957E" w:rsidR="004E273F" w:rsidRPr="00401A27" w:rsidRDefault="004E273F" w:rsidP="00A61EBF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Abraham de Sola, a Jewish Publisher in Victorian Montreal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History of the Book in Canada/Histoire du Livre au Canada</w:t>
      </w:r>
      <w:r w:rsidRPr="00401A27">
        <w:rPr>
          <w:rFonts w:cs="Times New Roman"/>
          <w:color w:val="000000"/>
        </w:rPr>
        <w:t>. Vol. 2 of 3. Ed. Fiona Black and Yvan Lamonde. Toronto: University of Toronto Press, 2005. 372 - 374.</w:t>
      </w:r>
    </w:p>
    <w:p w14:paraId="3978F863" w14:textId="3A84014A" w:rsidR="00AE4F1E" w:rsidRPr="00401A27" w:rsidRDefault="004E273F" w:rsidP="00A61EBF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‘In this great, happy and enlightened Colony:’ Abraham de Sola on Jews, Judaism and Emancipation in Victorian Montreal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L'antisémitisme éclairé: Inclusion et exclusion depuis l'Epoque des Lumières jusqu'à l'affaire Dreyfus. Inclusion and Exclusion: Perceptions of Jews from the Enlightenment to the Dreyfus Affair</w:t>
      </w:r>
      <w:r w:rsidRPr="00401A27">
        <w:rPr>
          <w:rFonts w:cs="Times New Roman"/>
          <w:color w:val="000000"/>
        </w:rPr>
        <w:t>. Ed. Ilana Y. Zinguer and Sam W. Bloom.</w:t>
      </w:r>
      <w:r w:rsidR="0098200C" w:rsidRPr="00401A27">
        <w:rPr>
          <w:rFonts w:cs="Times New Roman"/>
          <w:color w:val="000000"/>
        </w:rPr>
        <w:t xml:space="preserve"> Leiden: </w:t>
      </w:r>
      <w:r w:rsidRPr="00401A27">
        <w:rPr>
          <w:rFonts w:cs="Times New Roman"/>
          <w:color w:val="000000"/>
        </w:rPr>
        <w:t xml:space="preserve"> E.J. Brill, 2003. 313 - 331.</w:t>
      </w:r>
    </w:p>
    <w:p w14:paraId="356D62C7" w14:textId="51728D75" w:rsidR="004E273F" w:rsidRPr="00401A27" w:rsidRDefault="004E273F" w:rsidP="004A616B">
      <w:pPr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A Missionary Sermon to the Jews in mid-nineteenth century Montreal: Text and Contexts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The Frank Talmage Memorial Volume</w:t>
      </w:r>
      <w:r w:rsidRPr="00401A27">
        <w:rPr>
          <w:rFonts w:cs="Times New Roman"/>
          <w:color w:val="000000"/>
        </w:rPr>
        <w:t>. Vol. 1 of 2. Ed. Barry Walfish. Oxford: Haifa U. in association and U. Press of New England, 1993. 333 - 349.</w:t>
      </w:r>
    </w:p>
    <w:p w14:paraId="40733C78" w14:textId="2F0158EB" w:rsidR="004E273F" w:rsidRPr="00401A27" w:rsidRDefault="004E273F" w:rsidP="004A616B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Antisemitism and anti-Judaism in pre-Confederation Canada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Antisemitism in Canada: History and Interpretation</w:t>
      </w:r>
      <w:r w:rsidRPr="00401A27">
        <w:rPr>
          <w:rFonts w:cs="Times New Roman"/>
          <w:color w:val="000000"/>
        </w:rPr>
        <w:t>. Ed. Alan T Davies. First. Waterloo: Wilfrid Laurier U. Press, 1992. 11 - 38.</w:t>
      </w:r>
    </w:p>
    <w:p w14:paraId="1FE39718" w14:textId="2B4DF758" w:rsidR="004E273F" w:rsidRPr="00401A27" w:rsidRDefault="004E273F" w:rsidP="004A616B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Patriarchs and Patricians: The Gradis Family of Eighteenth Century Bordeaux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From East and West: Profiles of Jews in a Changing Europe, 1750-1870 [also appeared in 1998 as Profiles in Diversity: Jews in a Position, 1750-1870]</w:t>
      </w:r>
      <w:r w:rsidRPr="00401A27">
        <w:rPr>
          <w:rFonts w:cs="Times New Roman"/>
          <w:color w:val="000000"/>
        </w:rPr>
        <w:t>. Ed. Frances Malino and David Sorkin. First. Oxford: Blackwell, 1990. 11 - 45.</w:t>
      </w:r>
    </w:p>
    <w:p w14:paraId="2AAB5367" w14:textId="77777777" w:rsidR="004E273F" w:rsidRPr="00401A27" w:rsidRDefault="004E273F" w:rsidP="004A616B"/>
    <w:p w14:paraId="0B25B310" w14:textId="0AFD6257" w:rsidR="00917155" w:rsidRPr="00401A27" w:rsidRDefault="00917155" w:rsidP="00222EED">
      <w:pPr>
        <w:rPr>
          <w:bCs/>
          <w:i/>
          <w:iCs/>
          <w:color w:val="000000"/>
          <w:u w:val="single" w:color="000000"/>
        </w:rPr>
      </w:pPr>
      <w:r w:rsidRPr="00401A27">
        <w:t>NON-REFEREED PUBLICATIONS</w:t>
      </w:r>
    </w:p>
    <w:p w14:paraId="4053260F" w14:textId="77777777" w:rsidR="00917155" w:rsidRPr="00401A27" w:rsidRDefault="00917155" w:rsidP="004A616B">
      <w:pPr>
        <w:pStyle w:val="Heading8"/>
        <w:spacing w:before="0"/>
        <w:rPr>
          <w:b w:val="0"/>
        </w:rPr>
      </w:pPr>
      <w:r w:rsidRPr="00401A27">
        <w:rPr>
          <w:b w:val="0"/>
        </w:rPr>
        <w:t>Journals</w:t>
      </w:r>
    </w:p>
    <w:p w14:paraId="74FB9B1F" w14:textId="601FDAFD" w:rsidR="00FA0D23" w:rsidRPr="00401A27" w:rsidRDefault="00FA0D23" w:rsidP="004A616B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 xml:space="preserve">Menkis, Richard and Ronnie </w:t>
      </w:r>
      <w:r w:rsidR="002D720B" w:rsidRPr="00401A27">
        <w:rPr>
          <w:rFonts w:cs="Times New Roman"/>
          <w:color w:val="000000"/>
        </w:rPr>
        <w:t>Tessler. “Canada Res</w:t>
      </w:r>
      <w:r w:rsidRPr="00401A27">
        <w:rPr>
          <w:rFonts w:cs="Times New Roman"/>
          <w:color w:val="000000"/>
        </w:rPr>
        <w:t xml:space="preserve">ponds to the Holocaust, 1944-45.” </w:t>
      </w:r>
      <w:r w:rsidRPr="00401A27">
        <w:rPr>
          <w:rFonts w:cs="Times New Roman"/>
          <w:i/>
          <w:color w:val="000000"/>
        </w:rPr>
        <w:t xml:space="preserve">Zachor </w:t>
      </w:r>
      <w:r w:rsidRPr="00401A27">
        <w:rPr>
          <w:rFonts w:cs="Times New Roman"/>
          <w:color w:val="000000"/>
        </w:rPr>
        <w:t>(Fall, 2016): 7-9.</w:t>
      </w:r>
    </w:p>
    <w:p w14:paraId="50E7DE99" w14:textId="27448152" w:rsidR="00917155" w:rsidRPr="00401A27" w:rsidRDefault="00917155" w:rsidP="004A616B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 and Harold Troper. </w:t>
      </w:r>
      <w:r w:rsidR="007F1658" w:rsidRPr="00401A27">
        <w:rPr>
          <w:rFonts w:cs="Times New Roman"/>
        </w:rPr>
        <w:t>“</w:t>
      </w:r>
      <w:r w:rsidRPr="00401A27">
        <w:rPr>
          <w:rFonts w:cs="Times New Roman"/>
        </w:rPr>
        <w:t>A Forgotten Controversy: Canada and the 1936 German Olympics.</w:t>
      </w:r>
      <w:r w:rsidR="007F1658" w:rsidRPr="00401A27">
        <w:rPr>
          <w:rFonts w:cs="Times New Roman"/>
        </w:rPr>
        <w:t>”</w:t>
      </w:r>
      <w:r w:rsidRPr="00401A27">
        <w:rPr>
          <w:rFonts w:cs="Times New Roman"/>
        </w:rPr>
        <w:t xml:space="preserve"> </w:t>
      </w:r>
      <w:r w:rsidRPr="00401A27">
        <w:rPr>
          <w:rFonts w:cs="Times New Roman"/>
          <w:i/>
          <w:iCs/>
        </w:rPr>
        <w:t>Zachor</w:t>
      </w:r>
      <w:r w:rsidRPr="00401A27">
        <w:rPr>
          <w:rFonts w:cs="Times New Roman"/>
        </w:rPr>
        <w:t xml:space="preserve"> (Fall, 2009): 3-5. </w:t>
      </w:r>
    </w:p>
    <w:p w14:paraId="23BA1B64" w14:textId="17BD4BB7" w:rsidR="007500FF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</w:rPr>
        <w:t xml:space="preserve">Menkis, Richard. </w:t>
      </w:r>
      <w:r w:rsidR="007F1658" w:rsidRPr="00401A27">
        <w:rPr>
          <w:rFonts w:cs="Times New Roman"/>
        </w:rPr>
        <w:t>“</w:t>
      </w:r>
      <w:r w:rsidRPr="00401A27">
        <w:rPr>
          <w:rFonts w:cs="Times New Roman"/>
        </w:rPr>
        <w:t>North of the Border.</w:t>
      </w:r>
      <w:r w:rsidR="007F1658" w:rsidRPr="00401A27">
        <w:rPr>
          <w:rFonts w:cs="Times New Roman"/>
        </w:rPr>
        <w:t>”</w:t>
      </w:r>
      <w:r w:rsidRPr="00401A27">
        <w:rPr>
          <w:rFonts w:cs="Times New Roman"/>
        </w:rPr>
        <w:t xml:space="preserve"> </w:t>
      </w:r>
      <w:r w:rsidRPr="00401A27">
        <w:rPr>
          <w:rFonts w:cs="Times New Roman"/>
          <w:i/>
          <w:iCs/>
        </w:rPr>
        <w:t>AJS Perspectives; The Magazine of the Association for Jewish Studies</w:t>
      </w:r>
      <w:r w:rsidRPr="00401A27">
        <w:rPr>
          <w:rFonts w:cs="Times New Roman"/>
        </w:rPr>
        <w:t xml:space="preserve"> (Fall, 2008): 26-28.</w:t>
      </w:r>
      <w:r w:rsidR="007500FF" w:rsidRPr="00401A27">
        <w:rPr>
          <w:rFonts w:cs="Times New Roman"/>
        </w:rPr>
        <w:t xml:space="preserve"> Translated into German,  </w:t>
      </w:r>
      <w:r w:rsidR="007500FF" w:rsidRPr="00401A27">
        <w:t xml:space="preserve">“Davidstern in Mosaik.” </w:t>
      </w:r>
      <w:r w:rsidR="007500FF" w:rsidRPr="00401A27">
        <w:rPr>
          <w:i/>
        </w:rPr>
        <w:t xml:space="preserve">Aufbau, Das jüdische Monatsmagazin </w:t>
      </w:r>
      <w:r w:rsidR="007500FF" w:rsidRPr="00401A27">
        <w:t xml:space="preserve">80,4 (August/September, 2014). </w:t>
      </w:r>
    </w:p>
    <w:p w14:paraId="1BF8CCA9" w14:textId="77777777" w:rsidR="00917155" w:rsidRPr="00401A27" w:rsidRDefault="00917155">
      <w:pPr>
        <w:pStyle w:val="Heading9"/>
        <w:rPr>
          <w:b w:val="0"/>
        </w:rPr>
      </w:pPr>
      <w:r w:rsidRPr="00401A27">
        <w:rPr>
          <w:b w:val="0"/>
        </w:rPr>
        <w:lastRenderedPageBreak/>
        <w:t>Conference Proceedings</w:t>
      </w:r>
    </w:p>
    <w:p w14:paraId="32D03887" w14:textId="26B4AB77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New Light on the Transformation of Jewish education in Eighteenth Century Bordeaux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Procedings of the Tenth World Congress of Jewish Studies, Divison B: History of the Jewish People, volume 2</w:t>
      </w:r>
      <w:r w:rsidRPr="00401A27">
        <w:rPr>
          <w:rFonts w:cs="Times New Roman"/>
          <w:color w:val="000000"/>
        </w:rPr>
        <w:t>. Jerusalem: Hebrew University, 1990. 215 - 222.</w:t>
      </w:r>
    </w:p>
    <w:p w14:paraId="7915514E" w14:textId="77777777" w:rsidR="00917155" w:rsidRPr="00401A27" w:rsidRDefault="00917155">
      <w:pPr>
        <w:pStyle w:val="Heading7"/>
        <w:rPr>
          <w:b w:val="0"/>
        </w:rPr>
      </w:pPr>
      <w:r w:rsidRPr="00401A27">
        <w:rPr>
          <w:b w:val="0"/>
        </w:rPr>
        <w:t>Other</w:t>
      </w:r>
    </w:p>
    <w:p w14:paraId="41DD1B5E" w14:textId="58DED88B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Abramowitz, Herman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1 of 22. 325. Macmillan Reference USA. 2007. Second Edition.</w:t>
      </w:r>
    </w:p>
    <w:p w14:paraId="5A6FACB4" w14:textId="6F005037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Becker, Lavy M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3 of 22. 246. Macmillan Reference USA. 2007. Second Edition.</w:t>
      </w:r>
    </w:p>
    <w:p w14:paraId="09416124" w14:textId="2AA1BA95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Belzberg, Samuel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3 of 22. 309. Macmillan Reference USA. 2007. 2nd.</w:t>
      </w:r>
    </w:p>
    <w:p w14:paraId="2C385D33" w14:textId="52C0F81D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Cass, Samuel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4 of 22. 507. Macmillan Reference USA. 2007. Second Edition.</w:t>
      </w:r>
    </w:p>
    <w:p w14:paraId="095C2D12" w14:textId="76A053B3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>Menkis, Richa</w:t>
      </w:r>
      <w:r w:rsidR="0019227F" w:rsidRPr="00401A27">
        <w:rPr>
          <w:rFonts w:cs="Times New Roman"/>
          <w:color w:val="000000"/>
        </w:rPr>
        <w:t>rd and Ben Kayfetz.</w:t>
      </w:r>
      <w:r w:rsidRPr="00401A27">
        <w:rPr>
          <w:rFonts w:cs="Times New Roman"/>
          <w:color w:val="000000"/>
        </w:rPr>
        <w:t xml:space="preserve">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De Sola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5 of 22. 603. Macmillan Reference USA. 2007. Second Edition.</w:t>
      </w:r>
    </w:p>
    <w:p w14:paraId="3039C037" w14:textId="4DDF9403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Diamond, Jack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5 of 22. 633. Macmillan Reference USA. 2007. Second.</w:t>
      </w:r>
    </w:p>
    <w:p w14:paraId="328FCC0F" w14:textId="07F15996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Feinberg, Abraham L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6 of 22. 737. Macmillan Reference USA. 2007. Second.</w:t>
      </w:r>
    </w:p>
    <w:p w14:paraId="51941944" w14:textId="02C6EB2A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Felder, Gedalya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6 of 22. 745 - 746. Macmillan Reference USA. 2007. Second Edition.</w:t>
      </w:r>
    </w:p>
    <w:p w14:paraId="399A19EC" w14:textId="22793B13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Gordon, Nathan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7 of 22. 773 - 774. Macmillan Reference USA. 2007. Second Edition.</w:t>
      </w:r>
    </w:p>
    <w:p w14:paraId="67E152DE" w14:textId="7C5C7135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Graubart, Y.L.</w:t>
      </w:r>
      <w:r w:rsidR="00A92BC9" w:rsidRPr="00401A27">
        <w:rPr>
          <w:rFonts w:cs="Times New Roman"/>
          <w:color w:val="000000"/>
        </w:rPr>
        <w:t>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8 of 22. 39. Macmillan Reference USA. 2007. Second Edition.</w:t>
      </w:r>
    </w:p>
    <w:p w14:paraId="4A34EA36" w14:textId="356D05B2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Horowitz (Canadian Family)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9 of 22. 531. Macmillan Reference USA. 2007. Second Edition.</w:t>
      </w:r>
    </w:p>
    <w:p w14:paraId="6B09F21B" w14:textId="7DC14307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Slonim, Reuben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18 of 22. 677 - 678. Macmillan Reference USA. Second Edition.</w:t>
      </w:r>
    </w:p>
    <w:p w14:paraId="7799E380" w14:textId="6C2994C0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Jacobs, Solomon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11 of 22. 51 - 52. Macmillan Reference USA. 2007. Second Edition.</w:t>
      </w:r>
    </w:p>
    <w:p w14:paraId="65B9A2B4" w14:textId="3637B664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 and (Third author of Seven).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Journalism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11 of 22. 466 - 470. Macmillan Reference USA. 2007. Second.</w:t>
      </w:r>
    </w:p>
    <w:p w14:paraId="1DA3C150" w14:textId="10F09FBD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Kahanovitch, Israel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11 of 22. 716 - 717. Macmillan Reference USA. 2007. Second Edition.</w:t>
      </w:r>
    </w:p>
    <w:p w14:paraId="2E3BDF73" w14:textId="24D9621E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 and Harold Troper.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Ontario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Encylopedia Judaica</w:t>
      </w:r>
      <w:r w:rsidRPr="00401A27">
        <w:rPr>
          <w:rFonts w:cs="Times New Roman"/>
          <w:color w:val="000000"/>
        </w:rPr>
        <w:t>. Vol. 15 of 22. 434 - 436. Macmillan Reference USA. 2007. Second Edition.</w:t>
      </w:r>
    </w:p>
    <w:p w14:paraId="49F7F9E5" w14:textId="0D770F5F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 and (Third author of eleven).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Politics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16 of 22. 338 - 354. Macmillan Reference USA. 2007. Second.</w:t>
      </w:r>
    </w:p>
    <w:p w14:paraId="493AAC18" w14:textId="1C231FAC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 and (Third author of Twenty-Three).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Press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16 of 22. 486 - 505. Macmillan Reference USA. 2007. Second.</w:t>
      </w:r>
    </w:p>
    <w:p w14:paraId="6AE8EFC1" w14:textId="56B462BA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Price, Abraham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16 of 22. 509. Macmillan Reference USA. 2007. Second Edition.</w:t>
      </w:r>
    </w:p>
    <w:p w14:paraId="0542B38E" w14:textId="61280286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lastRenderedPageBreak/>
        <w:t xml:space="preserve">Kayfetz, Ben and Richard Menkis.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Rhinewine, Abraham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17 of 22. 274 - 275. Macmillan Reference USA. 2007. Second Edition.</w:t>
      </w:r>
    </w:p>
    <w:p w14:paraId="6AEF0C8D" w14:textId="2B76AF29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Margolis, Rebecca and Richard Menkis.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Sack, B.G.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17 of 22. 637 - 638. Macmillan Reference USA. 2007. Second Edition.</w:t>
      </w:r>
    </w:p>
    <w:p w14:paraId="6FC15F60" w14:textId="0F7C9522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Kayfetz, Benjamin and Richard Menkis.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Saskatchewan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Encylopedia Judaica</w:t>
      </w:r>
      <w:r w:rsidRPr="00401A27">
        <w:rPr>
          <w:rFonts w:cs="Times New Roman"/>
          <w:color w:val="000000"/>
        </w:rPr>
        <w:t>. Vol. 18 of 22. 64 - 65. Macmillan Reference USA. 2007. Second Edition.</w:t>
      </w:r>
    </w:p>
    <w:p w14:paraId="6874E447" w14:textId="62A2E92C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Stern, Harry Joshua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19 of 22. 209. Macmillan Reference USA. 2007. Second Edition.</w:t>
      </w:r>
    </w:p>
    <w:p w14:paraId="6766621D" w14:textId="64CAB8FC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Trepman, Paul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Encyclopaedia Judaica</w:t>
      </w:r>
      <w:r w:rsidRPr="00401A27">
        <w:rPr>
          <w:rFonts w:cs="Times New Roman"/>
          <w:color w:val="000000"/>
        </w:rPr>
        <w:t>. Vol. 20 of 22. 132 - 133. Macmillan Reference. 2007. Second Edition.</w:t>
      </w:r>
    </w:p>
    <w:p w14:paraId="5DCEE912" w14:textId="1653372E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Waddington, Miriam (12 pp typescript)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Encyclopedia of Jewish Women</w:t>
      </w:r>
      <w:r w:rsidRPr="00401A27">
        <w:rPr>
          <w:rFonts w:cs="Times New Roman"/>
          <w:color w:val="000000"/>
        </w:rPr>
        <w:t xml:space="preserve">. Ed. by Paula Hyman and Dalia Ofer. Shalvi Publishing.. Now also online at </w:t>
      </w:r>
      <w:hyperlink r:id="rId7" w:history="1">
        <w:r w:rsidRPr="00401A27">
          <w:rPr>
            <w:rStyle w:val="Hyperlink"/>
            <w:rFonts w:cs="Times New Roman"/>
          </w:rPr>
          <w:t>http://jwa.org/encyclopedia/article/waddington-miriam-dworkin</w:t>
        </w:r>
      </w:hyperlink>
      <w:r w:rsidRPr="00401A27">
        <w:rPr>
          <w:rFonts w:cs="Times New Roman"/>
          <w:color w:val="000000"/>
        </w:rPr>
        <w:t>.</w:t>
      </w:r>
    </w:p>
    <w:p w14:paraId="65D03F03" w14:textId="77777777" w:rsidR="00917155" w:rsidRPr="00401A27" w:rsidRDefault="00917155">
      <w:pPr>
        <w:keepNext/>
        <w:widowControl w:val="0"/>
        <w:autoSpaceDE w:val="0"/>
        <w:autoSpaceDN w:val="0"/>
        <w:adjustRightInd w:val="0"/>
        <w:spacing w:before="198"/>
        <w:rPr>
          <w:rFonts w:cs="Times New Roman"/>
          <w:bCs/>
          <w:i/>
          <w:iCs/>
          <w:color w:val="000000"/>
          <w:u w:val="single" w:color="000000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Chapbook</w:t>
      </w:r>
    </w:p>
    <w:p w14:paraId="010E5061" w14:textId="77777777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  <w:u w:color="000000"/>
        </w:rPr>
      </w:pPr>
      <w:r w:rsidRPr="00401A27">
        <w:rPr>
          <w:rFonts w:cs="Times New Roman"/>
          <w:color w:val="000000"/>
          <w:u w:color="000000"/>
        </w:rPr>
        <w:t xml:space="preserve">Jones, Faith and Richard Menkis, eds. </w:t>
      </w:r>
      <w:r w:rsidRPr="00401A27">
        <w:rPr>
          <w:rFonts w:cs="Times New Roman"/>
          <w:i/>
          <w:iCs/>
          <w:color w:val="000000"/>
          <w:u w:color="000000"/>
        </w:rPr>
        <w:t>A Ruekn Zhum=A Gentle Sound: Yiddish as Experience in Canada, In honour of Seymour Levitan</w:t>
      </w:r>
      <w:r w:rsidRPr="00401A27">
        <w:rPr>
          <w:rFonts w:cs="Times New Roman"/>
          <w:color w:val="000000"/>
          <w:u w:color="000000"/>
        </w:rPr>
        <w:t>. Vancouver: Association for Canadian Jewish Studies, 2008. 41pp.</w:t>
      </w:r>
    </w:p>
    <w:p w14:paraId="77ACADD0" w14:textId="77777777" w:rsidR="0019227F" w:rsidRPr="00401A27" w:rsidRDefault="0019227F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bCs/>
          <w:i/>
          <w:iCs/>
          <w:color w:val="000000"/>
          <w:u w:val="single" w:color="000000"/>
        </w:rPr>
      </w:pPr>
    </w:p>
    <w:p w14:paraId="1D2E3723" w14:textId="77777777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bCs/>
          <w:i/>
          <w:iCs/>
          <w:color w:val="000000"/>
          <w:u w:val="single" w:color="000000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t>Book Reviews</w:t>
      </w:r>
    </w:p>
    <w:p w14:paraId="0642603C" w14:textId="11E7C4D9" w:rsidR="000B5562" w:rsidRDefault="000B5562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>
        <w:rPr>
          <w:rFonts w:cs="Times New Roman"/>
        </w:rPr>
        <w:t>Menkis, Richard. “</w:t>
      </w:r>
      <w:r w:rsidR="00A56225" w:rsidRPr="00802576">
        <w:t xml:space="preserve">Review of Cecilia Morgan, </w:t>
      </w:r>
      <w:r w:rsidR="00A56225" w:rsidRPr="00802576">
        <w:rPr>
          <w:i/>
        </w:rPr>
        <w:t>Commemorating Canada: History, Heritage and Memory, 1850s-1990s</w:t>
      </w:r>
      <w:r w:rsidR="00A56225" w:rsidRPr="00802576">
        <w:t xml:space="preserve">.” </w:t>
      </w:r>
      <w:r w:rsidR="00A56225" w:rsidRPr="00802576">
        <w:rPr>
          <w:i/>
        </w:rPr>
        <w:t>Pacific Historical Review</w:t>
      </w:r>
      <w:r w:rsidR="00A56225" w:rsidRPr="00802576">
        <w:t xml:space="preserve"> 87,2 (2018): 362-364.</w:t>
      </w:r>
    </w:p>
    <w:p w14:paraId="1105FF67" w14:textId="02EF4C80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</w:rPr>
        <w:t xml:space="preserve">Menkis, Richard. </w:t>
      </w:r>
      <w:r w:rsidR="007F1658" w:rsidRPr="00401A27">
        <w:rPr>
          <w:rFonts w:cs="Times New Roman"/>
        </w:rPr>
        <w:t>“</w:t>
      </w:r>
      <w:r w:rsidRPr="00401A27">
        <w:rPr>
          <w:rFonts w:cs="Times New Roman"/>
        </w:rPr>
        <w:t xml:space="preserve">Review of Stephen H. Norwood, </w:t>
      </w:r>
      <w:r w:rsidR="00E70741" w:rsidRPr="00401A27">
        <w:rPr>
          <w:rFonts w:cs="Times New Roman"/>
          <w:i/>
          <w:iCs/>
        </w:rPr>
        <w:t>The Third Reich in the Ivory</w:t>
      </w:r>
      <w:r w:rsidR="002D720B" w:rsidRPr="00401A27">
        <w:rPr>
          <w:rFonts w:cs="Times New Roman"/>
          <w:i/>
          <w:iCs/>
        </w:rPr>
        <w:t xml:space="preserve"> </w:t>
      </w:r>
      <w:r w:rsidR="00E70741" w:rsidRPr="00401A27">
        <w:rPr>
          <w:rFonts w:cs="Times New Roman"/>
          <w:i/>
          <w:iCs/>
        </w:rPr>
        <w:t>Tower: Complicity and Conflict on American C</w:t>
      </w:r>
      <w:r w:rsidRPr="00401A27">
        <w:rPr>
          <w:rFonts w:cs="Times New Roman"/>
          <w:i/>
          <w:iCs/>
        </w:rPr>
        <w:t>ampuses</w:t>
      </w:r>
      <w:r w:rsidRPr="00401A27">
        <w:rPr>
          <w:rFonts w:cs="Times New Roman"/>
        </w:rPr>
        <w:t>.</w:t>
      </w:r>
      <w:r w:rsidR="007F1658" w:rsidRPr="00401A27">
        <w:rPr>
          <w:rFonts w:cs="Times New Roman"/>
        </w:rPr>
        <w:t>”</w:t>
      </w:r>
      <w:r w:rsidRPr="00401A27">
        <w:rPr>
          <w:rFonts w:cs="Times New Roman"/>
        </w:rPr>
        <w:t xml:space="preserve"> </w:t>
      </w:r>
      <w:r w:rsidRPr="00401A27">
        <w:rPr>
          <w:rFonts w:cs="Times New Roman"/>
          <w:i/>
          <w:iCs/>
        </w:rPr>
        <w:t>Journal of Genocide Research</w:t>
      </w:r>
      <w:r w:rsidR="00E70741" w:rsidRPr="00401A27">
        <w:rPr>
          <w:rFonts w:cs="Times New Roman"/>
        </w:rPr>
        <w:t xml:space="preserve"> 13,3 (September, 2011); 377-378.</w:t>
      </w:r>
    </w:p>
    <w:p w14:paraId="2E23CE8D" w14:textId="4E5EAB08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</w:rPr>
        <w:t xml:space="preserve">Menkis, Richard. </w:t>
      </w:r>
      <w:r w:rsidR="007F1658" w:rsidRPr="00401A27">
        <w:rPr>
          <w:rFonts w:cs="Times New Roman"/>
        </w:rPr>
        <w:t>“</w:t>
      </w:r>
      <w:r w:rsidRPr="00401A27">
        <w:rPr>
          <w:rFonts w:cs="Times New Roman"/>
        </w:rPr>
        <w:t xml:space="preserve">Review of Caroline Pearce, </w:t>
      </w:r>
      <w:r w:rsidRPr="00401A27">
        <w:rPr>
          <w:rFonts w:cs="Times New Roman"/>
          <w:i/>
          <w:iCs/>
        </w:rPr>
        <w:t>Contemporary Germany and the Nazi Legacy: Remembrance, Politics and the Dialectic of Normality.</w:t>
      </w:r>
      <w:r w:rsidR="007F1658" w:rsidRPr="00401A27">
        <w:rPr>
          <w:rFonts w:cs="Times New Roman"/>
        </w:rPr>
        <w:t>”</w:t>
      </w:r>
      <w:r w:rsidRPr="00401A27">
        <w:rPr>
          <w:rFonts w:cs="Times New Roman"/>
        </w:rPr>
        <w:t xml:space="preserve"> </w:t>
      </w:r>
      <w:r w:rsidRPr="00401A27">
        <w:rPr>
          <w:rFonts w:cs="Times New Roman"/>
          <w:i/>
          <w:iCs/>
        </w:rPr>
        <w:t xml:space="preserve">Journal of Genocide Research </w:t>
      </w:r>
      <w:r w:rsidRPr="00401A27">
        <w:rPr>
          <w:rFonts w:cs="Times New Roman"/>
        </w:rPr>
        <w:t>11,4 (2009): 529-531.</w:t>
      </w:r>
    </w:p>
    <w:p w14:paraId="2EB7B4ED" w14:textId="2A823535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  <w:u w:color="000000"/>
        </w:rPr>
      </w:pPr>
      <w:r w:rsidRPr="00401A27">
        <w:rPr>
          <w:rFonts w:cs="Times New Roman"/>
          <w:color w:val="000000"/>
          <w:u w:color="000000"/>
        </w:rPr>
        <w:t xml:space="preserve">Menkis, Richard. </w:t>
      </w:r>
      <w:r w:rsidR="007F1658" w:rsidRPr="00401A27">
        <w:rPr>
          <w:rFonts w:cs="Times New Roman"/>
          <w:color w:val="000000"/>
          <w:u w:color="000000"/>
        </w:rPr>
        <w:t>“</w:t>
      </w:r>
      <w:r w:rsidRPr="00401A27">
        <w:rPr>
          <w:rFonts w:cs="Times New Roman"/>
          <w:color w:val="000000"/>
          <w:u w:color="000000"/>
        </w:rPr>
        <w:t xml:space="preserve">Review of Kirsten Fermaglich, </w:t>
      </w:r>
      <w:r w:rsidRPr="00401A27">
        <w:rPr>
          <w:rFonts w:cs="Times New Roman"/>
          <w:i/>
          <w:iCs/>
          <w:color w:val="000000"/>
          <w:u w:color="000000"/>
        </w:rPr>
        <w:t>American Dreams and Nazi Nightmares: Early Holocaust Consciousness and Liberal America, 1957-1965</w:t>
      </w:r>
      <w:r w:rsidRPr="00401A27">
        <w:rPr>
          <w:rFonts w:cs="Times New Roman"/>
          <w:color w:val="000000"/>
          <w:u w:color="000000"/>
        </w:rPr>
        <w:t>.</w:t>
      </w:r>
      <w:r w:rsidR="007F1658" w:rsidRPr="00401A27">
        <w:rPr>
          <w:rFonts w:cs="Times New Roman"/>
          <w:color w:val="000000"/>
          <w:u w:color="000000"/>
        </w:rPr>
        <w:t>”</w:t>
      </w:r>
      <w:r w:rsidRPr="00401A27">
        <w:rPr>
          <w:rFonts w:cs="Times New Roman"/>
          <w:color w:val="000000"/>
          <w:u w:color="000000"/>
        </w:rPr>
        <w:t xml:space="preserve"> </w:t>
      </w:r>
      <w:r w:rsidRPr="00401A27">
        <w:rPr>
          <w:rFonts w:cs="Times New Roman"/>
          <w:i/>
          <w:iCs/>
          <w:color w:val="000000"/>
          <w:u w:color="000000"/>
        </w:rPr>
        <w:t xml:space="preserve">American Jewish Archives </w:t>
      </w:r>
      <w:r w:rsidRPr="00401A27">
        <w:rPr>
          <w:rFonts w:cs="Times New Roman"/>
          <w:color w:val="000000"/>
          <w:u w:color="000000"/>
        </w:rPr>
        <w:t xml:space="preserve">59, nos. 1-2 (2007): 119-120. </w:t>
      </w:r>
    </w:p>
    <w:p w14:paraId="58A4C50C" w14:textId="49964F89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  <w:u w:color="000000"/>
        </w:rPr>
        <w:t xml:space="preserve">Menkis, Richard. </w:t>
      </w:r>
      <w:r w:rsidR="007F1658" w:rsidRPr="00401A27">
        <w:rPr>
          <w:rFonts w:cs="Times New Roman"/>
          <w:color w:val="000000"/>
          <w:u w:color="000000"/>
        </w:rPr>
        <w:t>“</w:t>
      </w:r>
      <w:r w:rsidRPr="00401A27">
        <w:rPr>
          <w:rFonts w:cs="Times New Roman"/>
          <w:color w:val="000000"/>
          <w:u w:color="000000"/>
        </w:rPr>
        <w:t xml:space="preserve">Review of Haim Genizi, </w:t>
      </w:r>
      <w:r w:rsidRPr="00401A27">
        <w:rPr>
          <w:rFonts w:cs="Times New Roman"/>
          <w:i/>
          <w:iCs/>
          <w:color w:val="000000"/>
          <w:u w:color="000000"/>
        </w:rPr>
        <w:t>The Holocaust, Israel and Canadian Protestant Churches.</w:t>
      </w:r>
      <w:r w:rsidR="007F1658" w:rsidRPr="00401A27">
        <w:rPr>
          <w:rFonts w:cs="Times New Roman"/>
          <w:i/>
          <w:iCs/>
          <w:color w:val="000000"/>
          <w:u w:color="000000"/>
        </w:rPr>
        <w:t>”</w:t>
      </w:r>
      <w:r w:rsidRPr="00401A27">
        <w:rPr>
          <w:rFonts w:cs="Times New Roman"/>
          <w:i/>
          <w:iCs/>
          <w:color w:val="000000"/>
          <w:u w:color="000000"/>
        </w:rPr>
        <w:t xml:space="preserve"> American Jewish History </w:t>
      </w:r>
      <w:r w:rsidR="00E70741" w:rsidRPr="00401A27">
        <w:rPr>
          <w:rFonts w:cs="Times New Roman"/>
          <w:color w:val="000000"/>
          <w:u w:color="000000"/>
        </w:rPr>
        <w:t>90,</w:t>
      </w:r>
      <w:r w:rsidRPr="00401A27">
        <w:rPr>
          <w:rFonts w:cs="Times New Roman"/>
          <w:color w:val="000000"/>
          <w:u w:color="000000"/>
        </w:rPr>
        <w:t>4 (December 2002): 461-463.</w:t>
      </w:r>
    </w:p>
    <w:p w14:paraId="26248CF3" w14:textId="77777777" w:rsidR="00917155" w:rsidRPr="00401A27" w:rsidRDefault="00917155"/>
    <w:p w14:paraId="63401CE5" w14:textId="1E817C55" w:rsidR="00917155" w:rsidRPr="00401A27" w:rsidRDefault="00917155">
      <w:pPr>
        <w:pStyle w:val="Heading7"/>
        <w:rPr>
          <w:b w:val="0"/>
        </w:rPr>
      </w:pPr>
      <w:r w:rsidRPr="00401A27">
        <w:rPr>
          <w:b w:val="0"/>
        </w:rPr>
        <w:t>Book Chapters</w:t>
      </w:r>
    </w:p>
    <w:p w14:paraId="2DA15622" w14:textId="5C7F29E8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strike/>
          <w:color w:val="000000"/>
        </w:rPr>
      </w:pPr>
      <w:r w:rsidRPr="00401A27">
        <w:rPr>
          <w:rFonts w:cs="Times New Roman"/>
          <w:color w:val="000000"/>
        </w:rPr>
        <w:t xml:space="preserve">Menkis, Richard and Harold Troper.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From College St. to Culig St., and back: The Jewish Experience on a Toronto Street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College Street: Toronto's Renaissance Strip</w:t>
      </w:r>
      <w:r w:rsidRPr="00401A27">
        <w:rPr>
          <w:rFonts w:cs="Times New Roman"/>
          <w:color w:val="000000"/>
        </w:rPr>
        <w:t>. Ed. Denis de Klerck and Corrado Paida. Toronto: Mansfield Press, 2006. 62 - 77.</w:t>
      </w:r>
    </w:p>
    <w:p w14:paraId="3A566C53" w14:textId="264F9E07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Antisemitism in the Evolving Nation: From New France to 1950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="00201DBE" w:rsidRPr="00401A27">
        <w:rPr>
          <w:rFonts w:cs="Times New Roman"/>
          <w:i/>
          <w:iCs/>
          <w:color w:val="000000"/>
        </w:rPr>
        <w:t>From Immigration to Integration</w:t>
      </w:r>
      <w:r w:rsidRPr="00401A27">
        <w:rPr>
          <w:rFonts w:cs="Times New Roman"/>
          <w:i/>
          <w:iCs/>
          <w:color w:val="000000"/>
        </w:rPr>
        <w:t>: A Canadian Jewish Yearbook for the Millennium</w:t>
      </w:r>
      <w:r w:rsidRPr="00401A27">
        <w:rPr>
          <w:rFonts w:cs="Times New Roman"/>
          <w:color w:val="000000"/>
        </w:rPr>
        <w:t>. Ed. Ruth Klein and Frank Diamond. First. Toronto: Bnai Brith in partnership with Canadian Millennium Partnership Program, 2001. 31 - 51.</w:t>
      </w:r>
    </w:p>
    <w:p w14:paraId="20867BCE" w14:textId="3C2A8C25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Richard. </w:t>
      </w:r>
      <w:r w:rsidR="007F1658" w:rsidRPr="00401A27">
        <w:rPr>
          <w:rFonts w:cs="Times New Roman"/>
          <w:color w:val="000000"/>
        </w:rPr>
        <w:t>“</w:t>
      </w:r>
      <w:r w:rsidRPr="00401A27">
        <w:rPr>
          <w:rFonts w:cs="Times New Roman"/>
          <w:color w:val="000000"/>
        </w:rPr>
        <w:t>A Threefold Transformation: Jewish Studies, Canadian Universities and the Canadian Jewish Community</w:t>
      </w:r>
      <w:r w:rsidR="00A92BC9" w:rsidRPr="00401A27">
        <w:rPr>
          <w:rFonts w:cs="Times New Roman"/>
          <w:color w:val="000000"/>
        </w:rPr>
        <w:t>.”</w:t>
      </w:r>
      <w:r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iCs/>
          <w:color w:val="000000"/>
        </w:rPr>
        <w:t>A Guide to the Study of Jewish Civilization in Canadian Universities</w:t>
      </w:r>
      <w:r w:rsidRPr="00401A27">
        <w:rPr>
          <w:rFonts w:cs="Times New Roman"/>
          <w:color w:val="000000"/>
        </w:rPr>
        <w:t>. Ed. Michael Brown. First Edition. Jerusalem and Toronto: International Center for University Teaching of Jewish Civilization and the Centre for Jewish Studies at York University, 1998. 43 - 69.</w:t>
      </w:r>
    </w:p>
    <w:p w14:paraId="391577F7" w14:textId="77777777" w:rsidR="00927F83" w:rsidRPr="00401A27" w:rsidRDefault="00927F83">
      <w:pPr>
        <w:pStyle w:val="Heading3"/>
        <w:spacing w:before="110"/>
        <w:rPr>
          <w:rFonts w:cs="Times New Roman"/>
          <w:b w:val="0"/>
        </w:rPr>
      </w:pPr>
    </w:p>
    <w:p w14:paraId="5E9CFDE0" w14:textId="77777777" w:rsidR="00917155" w:rsidRPr="00401A27" w:rsidRDefault="00917155">
      <w:pPr>
        <w:pStyle w:val="Heading3"/>
        <w:spacing w:before="110"/>
        <w:rPr>
          <w:rFonts w:cs="Times New Roman"/>
          <w:b w:val="0"/>
        </w:rPr>
      </w:pPr>
      <w:r w:rsidRPr="00401A27">
        <w:rPr>
          <w:rFonts w:cs="Times New Roman"/>
          <w:b w:val="0"/>
        </w:rPr>
        <w:t>OTHER WORKS</w:t>
      </w:r>
    </w:p>
    <w:p w14:paraId="47C4690B" w14:textId="77777777" w:rsidR="00917155" w:rsidRPr="00401A27" w:rsidRDefault="00917155">
      <w:pPr>
        <w:pStyle w:val="Heading1"/>
        <w:ind w:left="0" w:firstLine="0"/>
        <w:rPr>
          <w:rFonts w:cs="Times New Roman"/>
          <w:b w:val="0"/>
          <w:i w:val="0"/>
          <w:iCs w:val="0"/>
          <w:color w:val="000000"/>
          <w:sz w:val="24"/>
          <w:szCs w:val="24"/>
        </w:rPr>
      </w:pPr>
      <w:r w:rsidRPr="00401A27">
        <w:rPr>
          <w:rFonts w:cs="Times New Roman"/>
          <w:b w:val="0"/>
          <w:i w:val="0"/>
          <w:iCs w:val="0"/>
          <w:color w:val="000000"/>
          <w:sz w:val="24"/>
          <w:szCs w:val="24"/>
        </w:rPr>
        <w:t>Reference Materials</w:t>
      </w:r>
    </w:p>
    <w:p w14:paraId="54FEAFB3" w14:textId="77777777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</w:rPr>
        <w:t xml:space="preserve">Divisional co-editor, with Harold Troper, of all entries on Canada in the </w:t>
      </w:r>
      <w:r w:rsidRPr="00401A27">
        <w:rPr>
          <w:rFonts w:cs="Times New Roman"/>
          <w:i/>
          <w:iCs/>
        </w:rPr>
        <w:t xml:space="preserve">Encyclopaedia Judaica </w:t>
      </w:r>
      <w:r w:rsidRPr="00401A27">
        <w:rPr>
          <w:rFonts w:cs="Times New Roman"/>
        </w:rPr>
        <w:t>(app. 240 articles).</w:t>
      </w:r>
    </w:p>
    <w:p w14:paraId="07A807B7" w14:textId="77777777" w:rsidR="00927F83" w:rsidRPr="00401A27" w:rsidRDefault="00927F83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bCs/>
          <w:color w:val="000000"/>
          <w:u w:val="single"/>
        </w:rPr>
      </w:pPr>
    </w:p>
    <w:p w14:paraId="49A744A9" w14:textId="43A2CFD2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bCs/>
          <w:color w:val="000000"/>
          <w:u w:val="single"/>
        </w:rPr>
      </w:pPr>
      <w:r w:rsidRPr="00401A27">
        <w:rPr>
          <w:rFonts w:cs="Times New Roman"/>
          <w:bCs/>
          <w:color w:val="000000"/>
          <w:u w:val="single"/>
        </w:rPr>
        <w:t>Museum Exhibition</w:t>
      </w:r>
      <w:r w:rsidR="00941470" w:rsidRPr="00401A27">
        <w:rPr>
          <w:rFonts w:cs="Times New Roman"/>
          <w:bCs/>
          <w:color w:val="000000"/>
          <w:u w:val="single"/>
        </w:rPr>
        <w:t>s</w:t>
      </w:r>
    </w:p>
    <w:p w14:paraId="4B707706" w14:textId="4DE8B224" w:rsidR="0079088C" w:rsidRPr="00401A27" w:rsidRDefault="0079088C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>Menkis, Richar</w:t>
      </w:r>
      <w:r w:rsidR="00B42F3E" w:rsidRPr="00401A27">
        <w:rPr>
          <w:rFonts w:cs="Times New Roman"/>
          <w:color w:val="000000"/>
        </w:rPr>
        <w:t xml:space="preserve">d and Ronnie Tessler, </w:t>
      </w:r>
      <w:r w:rsidR="00B117BD" w:rsidRPr="00401A27">
        <w:rPr>
          <w:rFonts w:cs="Times New Roman"/>
          <w:color w:val="000000"/>
        </w:rPr>
        <w:t xml:space="preserve">co-researchers and co-authors. </w:t>
      </w:r>
      <w:r w:rsidR="00B42F3E" w:rsidRPr="00401A27">
        <w:rPr>
          <w:rFonts w:cs="Times New Roman"/>
          <w:i/>
          <w:color w:val="000000"/>
        </w:rPr>
        <w:t>Canada R</w:t>
      </w:r>
      <w:r w:rsidR="0088673E" w:rsidRPr="00401A27">
        <w:rPr>
          <w:rFonts w:cs="Times New Roman"/>
          <w:i/>
          <w:color w:val="000000"/>
        </w:rPr>
        <w:t>esponds to the Holocaust 1944-</w:t>
      </w:r>
      <w:r w:rsidR="00B42F3E" w:rsidRPr="00401A27">
        <w:rPr>
          <w:rFonts w:cs="Times New Roman"/>
          <w:i/>
          <w:color w:val="000000"/>
        </w:rPr>
        <w:t>45</w:t>
      </w:r>
      <w:r w:rsidR="00B117BD" w:rsidRPr="00401A27">
        <w:rPr>
          <w:rFonts w:cs="Times New Roman"/>
          <w:color w:val="000000"/>
        </w:rPr>
        <w:t xml:space="preserve">. </w:t>
      </w:r>
      <w:r w:rsidR="00B42F3E" w:rsidRPr="00401A27">
        <w:rPr>
          <w:rFonts w:cs="Times New Roman"/>
          <w:color w:val="000000"/>
        </w:rPr>
        <w:t xml:space="preserve"> </w:t>
      </w:r>
      <w:r w:rsidR="00361C34" w:rsidRPr="00401A27">
        <w:rPr>
          <w:rFonts w:cs="Times New Roman"/>
          <w:color w:val="000000"/>
        </w:rPr>
        <w:t>Exhibition</w:t>
      </w:r>
      <w:r w:rsidR="00B117BD" w:rsidRPr="00401A27">
        <w:rPr>
          <w:rFonts w:cs="Times New Roman"/>
          <w:color w:val="000000"/>
        </w:rPr>
        <w:t xml:space="preserve"> at Vancouver Holocaust Education Centre, October 2016-</w:t>
      </w:r>
      <w:r w:rsidR="0088673E" w:rsidRPr="00401A27">
        <w:rPr>
          <w:rFonts w:cs="Times New Roman"/>
          <w:color w:val="000000"/>
        </w:rPr>
        <w:t>May</w:t>
      </w:r>
      <w:r w:rsidR="00B117BD" w:rsidRPr="00401A27">
        <w:rPr>
          <w:rFonts w:cs="Times New Roman"/>
          <w:color w:val="000000"/>
        </w:rPr>
        <w:t xml:space="preserve"> 2017. </w:t>
      </w:r>
    </w:p>
    <w:p w14:paraId="60B7A6E7" w14:textId="1B6C73BC" w:rsidR="00941470" w:rsidRPr="00401A27" w:rsidRDefault="00941470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 xml:space="preserve">Menkis, Richard, </w:t>
      </w:r>
      <w:r w:rsidR="00293D89" w:rsidRPr="00401A27">
        <w:rPr>
          <w:rFonts w:cs="Times New Roman"/>
          <w:color w:val="000000"/>
        </w:rPr>
        <w:t xml:space="preserve">Doris Bergen, and </w:t>
      </w:r>
      <w:r w:rsidR="002D50D2" w:rsidRPr="00401A27">
        <w:rPr>
          <w:rFonts w:cs="Times New Roman"/>
          <w:color w:val="000000"/>
        </w:rPr>
        <w:t>Harold Troper</w:t>
      </w:r>
      <w:r w:rsidRPr="00401A27">
        <w:rPr>
          <w:rFonts w:cs="Times New Roman"/>
          <w:color w:val="000000"/>
        </w:rPr>
        <w:t>. Ad hoc committee to advise the Canadian Museum for Human R</w:t>
      </w:r>
      <w:r w:rsidR="00293D89" w:rsidRPr="00401A27">
        <w:rPr>
          <w:rFonts w:cs="Times New Roman"/>
          <w:color w:val="000000"/>
        </w:rPr>
        <w:t xml:space="preserve">ights on the Holocaust gallery, met three times in </w:t>
      </w:r>
      <w:r w:rsidR="002D50D2" w:rsidRPr="00401A27">
        <w:rPr>
          <w:rFonts w:cs="Times New Roman"/>
          <w:color w:val="000000"/>
        </w:rPr>
        <w:t xml:space="preserve">Toronto in </w:t>
      </w:r>
      <w:r w:rsidR="00293D89" w:rsidRPr="00401A27">
        <w:rPr>
          <w:rFonts w:cs="Times New Roman"/>
          <w:color w:val="000000"/>
        </w:rPr>
        <w:t>2011.</w:t>
      </w:r>
    </w:p>
    <w:p w14:paraId="3101F10B" w14:textId="0008DFCA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>Menkis, Richard and Harold Troper.</w:t>
      </w:r>
      <w:r w:rsidR="00066DC4" w:rsidRPr="00401A27">
        <w:rPr>
          <w:rFonts w:cs="Times New Roman"/>
          <w:color w:val="000000"/>
        </w:rPr>
        <w:t xml:space="preserve"> Co-researchers and co-authors.</w:t>
      </w:r>
      <w:r w:rsidR="00ED2B73" w:rsidRPr="00401A27">
        <w:rPr>
          <w:rFonts w:cs="Times New Roman"/>
          <w:color w:val="000000"/>
        </w:rPr>
        <w:t xml:space="preserve"> </w:t>
      </w:r>
      <w:r w:rsidRPr="00401A27">
        <w:rPr>
          <w:rFonts w:cs="Times New Roman"/>
          <w:i/>
          <w:color w:val="000000"/>
        </w:rPr>
        <w:t>More than Just Games: Canada and the 1936  Olympics</w:t>
      </w:r>
      <w:r w:rsidRPr="00401A27">
        <w:rPr>
          <w:rFonts w:cs="Times New Roman"/>
          <w:color w:val="000000"/>
        </w:rPr>
        <w:t>.</w:t>
      </w:r>
      <w:r w:rsidR="007F1658" w:rsidRPr="00401A27">
        <w:rPr>
          <w:rFonts w:cs="Times New Roman"/>
          <w:color w:val="000000"/>
        </w:rPr>
        <w:t>”</w:t>
      </w:r>
      <w:r w:rsidR="00ED2B73" w:rsidRPr="00401A27">
        <w:rPr>
          <w:rFonts w:cs="Times New Roman"/>
          <w:color w:val="000000"/>
        </w:rPr>
        <w:t xml:space="preserve"> Exhibition at</w:t>
      </w:r>
      <w:r w:rsidRPr="00401A27">
        <w:rPr>
          <w:rFonts w:cs="Times New Roman"/>
          <w:color w:val="000000"/>
        </w:rPr>
        <w:t xml:space="preserve"> Vancouver Holocaust Education Centre, October 2009-September 2010. Based on original research; described and reviewed in </w:t>
      </w:r>
      <w:r w:rsidRPr="00401A27">
        <w:rPr>
          <w:rFonts w:cs="Times New Roman"/>
          <w:i/>
          <w:iCs/>
          <w:color w:val="000000"/>
        </w:rPr>
        <w:t>Globe and Mail</w:t>
      </w:r>
      <w:r w:rsidRPr="00401A27">
        <w:rPr>
          <w:rFonts w:cs="Times New Roman"/>
          <w:color w:val="000000"/>
        </w:rPr>
        <w:t xml:space="preserve">, Vancouver </w:t>
      </w:r>
      <w:r w:rsidRPr="00401A27">
        <w:rPr>
          <w:rFonts w:cs="Times New Roman"/>
          <w:i/>
          <w:iCs/>
          <w:color w:val="000000"/>
        </w:rPr>
        <w:t>Sun</w:t>
      </w:r>
      <w:r w:rsidRPr="00401A27">
        <w:rPr>
          <w:rFonts w:cs="Times New Roman"/>
          <w:color w:val="000000"/>
        </w:rPr>
        <w:t>, CBC National Radio, CBC Vancouver, et al.</w:t>
      </w:r>
    </w:p>
    <w:p w14:paraId="27EA3AFD" w14:textId="77777777" w:rsidR="00FA210A" w:rsidRPr="00401A27" w:rsidRDefault="00FA210A" w:rsidP="00B117BD">
      <w:pPr>
        <w:rPr>
          <w:u w:val="single"/>
        </w:rPr>
      </w:pPr>
    </w:p>
    <w:p w14:paraId="3DD83D0D" w14:textId="77777777" w:rsidR="00B117BD" w:rsidRPr="00401A27" w:rsidRDefault="00917155" w:rsidP="00B117BD">
      <w:pPr>
        <w:rPr>
          <w:bCs/>
          <w:color w:val="000000"/>
          <w:u w:val="single" w:color="000000"/>
        </w:rPr>
      </w:pPr>
      <w:r w:rsidRPr="00401A27">
        <w:rPr>
          <w:u w:val="single"/>
        </w:rPr>
        <w:t>Electronic Media/Online resources</w:t>
      </w:r>
    </w:p>
    <w:p w14:paraId="6F7E0107" w14:textId="77777777" w:rsidR="00066DC4" w:rsidRPr="00401A27" w:rsidRDefault="00917155" w:rsidP="00B117BD">
      <w:pPr>
        <w:rPr>
          <w:rFonts w:cs="Times New Roman"/>
          <w:color w:val="000000"/>
        </w:rPr>
      </w:pPr>
      <w:r w:rsidRPr="00401A27">
        <w:rPr>
          <w:rFonts w:cs="Times New Roman"/>
          <w:color w:val="000000"/>
        </w:rPr>
        <w:t xml:space="preserve">Menkis, Richard and Ronnie Tessler. </w:t>
      </w:r>
      <w:r w:rsidRPr="00401A27">
        <w:rPr>
          <w:rFonts w:cs="Times New Roman"/>
          <w:i/>
          <w:iCs/>
          <w:color w:val="000000"/>
        </w:rPr>
        <w:t>Canada Responds to the Holocaust, 1944-1945</w:t>
      </w:r>
      <w:r w:rsidRPr="00401A27">
        <w:rPr>
          <w:rFonts w:cs="Times New Roman"/>
          <w:color w:val="000000"/>
        </w:rPr>
        <w:t xml:space="preserve">. </w:t>
      </w:r>
      <w:hyperlink r:id="rId8" w:history="1">
        <w:r w:rsidRPr="00401A27">
          <w:rPr>
            <w:rStyle w:val="Hyperlink"/>
            <w:rFonts w:cs="Times New Roman"/>
            <w:u w:color="0000FF"/>
          </w:rPr>
          <w:t>www.canadaresponds.ca</w:t>
        </w:r>
      </w:hyperlink>
      <w:r w:rsidRPr="00401A27">
        <w:rPr>
          <w:rFonts w:cs="Times New Roman"/>
          <w:color w:val="000000"/>
        </w:rPr>
        <w:t xml:space="preserve">. </w:t>
      </w:r>
    </w:p>
    <w:p w14:paraId="4F64F7EA" w14:textId="50CF50C6" w:rsidR="00917155" w:rsidRPr="00401A27" w:rsidRDefault="00066DC4" w:rsidP="00B117BD">
      <w:pPr>
        <w:rPr>
          <w:bCs/>
          <w:color w:val="000000"/>
          <w:u w:val="single" w:color="000000"/>
        </w:rPr>
      </w:pPr>
      <w:r w:rsidRPr="00401A27">
        <w:rPr>
          <w:rFonts w:cs="Times New Roman"/>
          <w:color w:val="000000"/>
        </w:rPr>
        <w:tab/>
      </w:r>
      <w:r w:rsidR="00917155" w:rsidRPr="00401A27">
        <w:rPr>
          <w:rFonts w:cs="Times New Roman"/>
          <w:color w:val="000000"/>
        </w:rPr>
        <w:t>(developed  in 2005; also published as CD ROM by Vancouver Holocaust Education Centre)</w:t>
      </w:r>
    </w:p>
    <w:p w14:paraId="6F879C8E" w14:textId="77777777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</w:rPr>
      </w:pPr>
      <w:r w:rsidRPr="00401A27">
        <w:rPr>
          <w:rFonts w:cs="Times New Roman"/>
          <w:color w:val="000000"/>
        </w:rPr>
        <w:t xml:space="preserve">Menkis, Richard and Ronnie Tessler. </w:t>
      </w:r>
      <w:r w:rsidRPr="00401A27">
        <w:rPr>
          <w:rFonts w:cs="Times New Roman"/>
          <w:i/>
          <w:iCs/>
          <w:color w:val="000000"/>
        </w:rPr>
        <w:t>History of the Jews of British Columbia</w:t>
      </w:r>
      <w:r w:rsidRPr="00401A27">
        <w:rPr>
          <w:rFonts w:cs="Times New Roman"/>
          <w:color w:val="000000"/>
        </w:rPr>
        <w:t xml:space="preserve">. (developed in 2001) </w:t>
      </w:r>
      <w:hyperlink r:id="rId9" w:history="1">
        <w:r w:rsidRPr="00401A27">
          <w:rPr>
            <w:rStyle w:val="Hyperlink"/>
            <w:rFonts w:cs="Times New Roman"/>
            <w:u w:color="0000FF"/>
          </w:rPr>
          <w:t>http://collections.ic.gc.ca/jhs/Pages/main.html</w:t>
        </w:r>
      </w:hyperlink>
      <w:r w:rsidRPr="00401A27">
        <w:rPr>
          <w:rFonts w:cs="Times New Roman"/>
          <w:color w:val="000000"/>
        </w:rPr>
        <w:t>., accessed in 2009, but not currently online.</w:t>
      </w:r>
    </w:p>
    <w:p w14:paraId="408DD78A" w14:textId="77777777" w:rsidR="00917155" w:rsidRPr="00401A27" w:rsidRDefault="00917155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bCs/>
          <w:i/>
          <w:iCs/>
          <w:color w:val="000000"/>
          <w:u w:val="single" w:color="000000"/>
        </w:rPr>
      </w:pPr>
    </w:p>
    <w:p w14:paraId="20E6ED33" w14:textId="093A960E" w:rsidR="00401A27" w:rsidRPr="00401A27" w:rsidRDefault="00401A27" w:rsidP="00401A27">
      <w:pPr>
        <w:rPr>
          <w:bCs/>
          <w:color w:val="000000"/>
          <w:u w:color="000000"/>
        </w:rPr>
      </w:pPr>
      <w:r w:rsidRPr="00401A27">
        <w:t>WORK SUBMITTED</w:t>
      </w:r>
    </w:p>
    <w:p w14:paraId="30864EAB" w14:textId="2880236F" w:rsidR="005A7961" w:rsidRDefault="005A7961" w:rsidP="00BD7FBE">
      <w:pPr>
        <w:tabs>
          <w:tab w:val="left" w:pos="3960"/>
        </w:tabs>
        <w:ind w:left="720" w:hanging="720"/>
        <w:contextualSpacing/>
        <w:rPr>
          <w:rFonts w:cs="Times New Roman"/>
        </w:rPr>
      </w:pPr>
      <w:r>
        <w:rPr>
          <w:rFonts w:cs="Times New Roman"/>
        </w:rPr>
        <w:t>Menkis, Richard.</w:t>
      </w:r>
      <w:r w:rsidR="007A7CF3">
        <w:rPr>
          <w:rFonts w:cs="Times New Roman"/>
        </w:rPr>
        <w:t xml:space="preserve"> “</w:t>
      </w:r>
      <w:r w:rsidRPr="00401A27">
        <w:rPr>
          <w:rFonts w:cs="Gill Sans"/>
          <w:iCs/>
          <w:szCs w:val="20"/>
        </w:rPr>
        <w:t xml:space="preserve">In from the Margins?  Museums and Narratives of the Canadian Jewish Experience.” </w:t>
      </w:r>
      <w:r w:rsidR="007A7CF3">
        <w:rPr>
          <w:rFonts w:cs="Gill Sans"/>
          <w:iCs/>
          <w:szCs w:val="20"/>
        </w:rPr>
        <w:t xml:space="preserve">Volume on Canadian Jewry, currently under consideration at University of Toronto Press. </w:t>
      </w:r>
    </w:p>
    <w:p w14:paraId="6D372FE6" w14:textId="2B84B12B" w:rsidR="00DE31F4" w:rsidRDefault="00CE17FB" w:rsidP="00BD7FBE">
      <w:pPr>
        <w:tabs>
          <w:tab w:val="left" w:pos="3960"/>
        </w:tabs>
        <w:ind w:left="720" w:hanging="720"/>
        <w:contextualSpacing/>
        <w:rPr>
          <w:rFonts w:cs="Times New Roman"/>
          <w:i/>
        </w:rPr>
      </w:pPr>
      <w:r w:rsidRPr="00401A27">
        <w:rPr>
          <w:rFonts w:cs="Times New Roman"/>
        </w:rPr>
        <w:t xml:space="preserve">Menkis, Richard. </w:t>
      </w:r>
      <w:r w:rsidR="00A32981">
        <w:rPr>
          <w:rFonts w:cs="Times New Roman"/>
        </w:rPr>
        <w:t xml:space="preserve">“There were cries of Joy, some of sorrow: Canadian Jewish Encounters Soldiers and Early Encounters with Survivors.” Accepted for publication in </w:t>
      </w:r>
      <w:r w:rsidR="00A32981">
        <w:rPr>
          <w:rFonts w:cs="Times New Roman"/>
          <w:i/>
        </w:rPr>
        <w:t>Canadian Jewish Studies/ Etudes juives canadiennes</w:t>
      </w:r>
    </w:p>
    <w:p w14:paraId="28809756" w14:textId="3FE03272" w:rsidR="00BD7FBE" w:rsidRPr="00401A27" w:rsidRDefault="00A32981" w:rsidP="00BD7FBE">
      <w:pPr>
        <w:tabs>
          <w:tab w:val="left" w:pos="3960"/>
        </w:tabs>
        <w:ind w:left="720" w:hanging="720"/>
        <w:contextualSpacing/>
      </w:pPr>
      <w:r>
        <w:rPr>
          <w:rFonts w:cs="Times New Roman"/>
        </w:rPr>
        <w:t>Menkis, Richard.</w:t>
      </w:r>
      <w:r w:rsidR="00BD7FBE" w:rsidRPr="00401A27">
        <w:rPr>
          <w:rFonts w:cs="Times New Roman"/>
        </w:rPr>
        <w:t xml:space="preserve">“Rhinewine, Abraham.”  Article for </w:t>
      </w:r>
      <w:r w:rsidR="00BD7FBE" w:rsidRPr="00401A27">
        <w:rPr>
          <w:rFonts w:cs="Times New Roman"/>
          <w:i/>
        </w:rPr>
        <w:t>Dictionary of Canadian Biography</w:t>
      </w:r>
      <w:r w:rsidR="00BD7FBE" w:rsidRPr="00401A27">
        <w:rPr>
          <w:rFonts w:cs="Times New Roman"/>
        </w:rPr>
        <w:t xml:space="preserve">. Submitted in January 2014. </w:t>
      </w:r>
    </w:p>
    <w:p w14:paraId="19DFC857" w14:textId="77777777" w:rsidR="00927F83" w:rsidRPr="00401A27" w:rsidRDefault="00927F83">
      <w:pPr>
        <w:rPr>
          <w:rFonts w:cs="Times New Roman"/>
          <w:bCs/>
          <w:i/>
          <w:iCs/>
          <w:color w:val="000000"/>
          <w:u w:val="single" w:color="000000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br w:type="page"/>
      </w:r>
    </w:p>
    <w:p w14:paraId="4BC42606" w14:textId="5885A38A" w:rsidR="00917155" w:rsidRPr="00401A27" w:rsidRDefault="00917155" w:rsidP="004E273F">
      <w:pPr>
        <w:widowControl w:val="0"/>
        <w:autoSpaceDE w:val="0"/>
        <w:autoSpaceDN w:val="0"/>
        <w:adjustRightInd w:val="0"/>
        <w:spacing w:before="110"/>
        <w:rPr>
          <w:rFonts w:cs="Times New Roman"/>
          <w:color w:val="000000"/>
        </w:rPr>
      </w:pPr>
      <w:r w:rsidRPr="00401A27">
        <w:rPr>
          <w:rFonts w:cs="Times New Roman"/>
          <w:bCs/>
          <w:i/>
          <w:iCs/>
          <w:color w:val="000000"/>
          <w:u w:val="single" w:color="000000"/>
        </w:rPr>
        <w:lastRenderedPageBreak/>
        <w:t>WORK IN PROGRESS</w:t>
      </w:r>
    </w:p>
    <w:p w14:paraId="1EE47248" w14:textId="0F123AC1" w:rsidR="00917155" w:rsidRPr="00401A27" w:rsidRDefault="00003D3A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color w:val="000000"/>
        </w:rPr>
      </w:pPr>
      <w:r w:rsidRPr="00401A27">
        <w:t xml:space="preserve">Menkis, Richard. </w:t>
      </w:r>
      <w:r w:rsidR="00FA210A" w:rsidRPr="00401A27">
        <w:rPr>
          <w:rFonts w:cs="Times New Roman"/>
          <w:i/>
          <w:iCs/>
        </w:rPr>
        <w:t xml:space="preserve">Not just an </w:t>
      </w:r>
      <w:r w:rsidR="00B21272" w:rsidRPr="00401A27">
        <w:rPr>
          <w:rFonts w:cs="Times New Roman"/>
          <w:i/>
          <w:iCs/>
        </w:rPr>
        <w:t>‘other’: Writing and reading Canadian Jewish History</w:t>
      </w:r>
      <w:r w:rsidR="00917155" w:rsidRPr="00401A27">
        <w:rPr>
          <w:rFonts w:cs="Times New Roman"/>
        </w:rPr>
        <w:t>. (tentative title) In preparation. Approximate length 200</w:t>
      </w:r>
      <w:r w:rsidR="00732FB2" w:rsidRPr="00401A27">
        <w:rPr>
          <w:rFonts w:cs="Times New Roman"/>
        </w:rPr>
        <w:t xml:space="preserve"> </w:t>
      </w:r>
      <w:r w:rsidR="00917155" w:rsidRPr="00401A27">
        <w:rPr>
          <w:rFonts w:cs="Times New Roman"/>
        </w:rPr>
        <w:t>pp</w:t>
      </w:r>
      <w:r w:rsidR="00917155" w:rsidRPr="00401A27">
        <w:rPr>
          <w:rFonts w:cs="Times New Roman"/>
          <w:color w:val="000000"/>
        </w:rPr>
        <w:t xml:space="preserve">. </w:t>
      </w:r>
    </w:p>
    <w:p w14:paraId="7DB42FC1" w14:textId="7905CCC9" w:rsidR="00066DC4" w:rsidRPr="00401A27" w:rsidRDefault="00B21272" w:rsidP="00A32981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iCs/>
        </w:rPr>
      </w:pPr>
      <w:r w:rsidRPr="00401A27">
        <w:rPr>
          <w:rFonts w:cs="Times New Roman"/>
          <w:iCs/>
        </w:rPr>
        <w:t>Anctil</w:t>
      </w:r>
      <w:r w:rsidR="00451F21" w:rsidRPr="00401A27">
        <w:rPr>
          <w:rFonts w:cs="Times New Roman"/>
          <w:iCs/>
        </w:rPr>
        <w:t>, Pierre</w:t>
      </w:r>
      <w:r w:rsidRPr="00401A27">
        <w:rPr>
          <w:rFonts w:cs="Times New Roman"/>
          <w:iCs/>
        </w:rPr>
        <w:t xml:space="preserve"> and Richard Menkis, </w:t>
      </w:r>
      <w:r w:rsidR="00451F21" w:rsidRPr="00401A27">
        <w:rPr>
          <w:i/>
        </w:rPr>
        <w:t>Jewish life in Canada: A History in Documents</w:t>
      </w:r>
      <w:r w:rsidR="00451F21" w:rsidRPr="00401A27">
        <w:rPr>
          <w:caps/>
        </w:rPr>
        <w:t xml:space="preserve">. </w:t>
      </w:r>
      <w:r w:rsidR="00451F21" w:rsidRPr="00401A27">
        <w:rPr>
          <w:i/>
        </w:rPr>
        <w:t>Volume one: Origins to 1923.</w:t>
      </w:r>
      <w:r w:rsidR="00451F21" w:rsidRPr="00401A27">
        <w:t xml:space="preserve"> (</w:t>
      </w:r>
      <w:r w:rsidR="00401A27" w:rsidRPr="00401A27">
        <w:t xml:space="preserve">under </w:t>
      </w:r>
      <w:r w:rsidR="00451F21" w:rsidRPr="00401A27">
        <w:t>contract from Champlain Society)</w:t>
      </w:r>
      <w:r w:rsidR="00927F83" w:rsidRPr="00401A27">
        <w:t xml:space="preserve">. </w:t>
      </w:r>
      <w:r w:rsidR="00927F83" w:rsidRPr="00401A27">
        <w:rPr>
          <w:rFonts w:ascii="Times New Roman" w:hAnsi="Times New Roman"/>
        </w:rPr>
        <w:t xml:space="preserve">to do </w:t>
      </w:r>
      <w:r w:rsidR="00BD7FBE" w:rsidRPr="00401A27">
        <w:rPr>
          <w:rFonts w:cs="Times New Roman"/>
          <w:iCs/>
        </w:rPr>
        <w:t xml:space="preserve">. </w:t>
      </w:r>
    </w:p>
    <w:p w14:paraId="139DC2E2" w14:textId="77777777" w:rsidR="00DE31F4" w:rsidRDefault="00003D3A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i/>
          <w:iCs/>
        </w:rPr>
      </w:pPr>
      <w:r w:rsidRPr="00401A27">
        <w:rPr>
          <w:rFonts w:cs="Times New Roman"/>
          <w:iCs/>
        </w:rPr>
        <w:t xml:space="preserve">Menkis, Richard. </w:t>
      </w:r>
      <w:r w:rsidR="006F545D" w:rsidRPr="00401A27">
        <w:rPr>
          <w:rFonts w:cs="Times New Roman"/>
          <w:i/>
          <w:iCs/>
        </w:rPr>
        <w:t>Museum</w:t>
      </w:r>
      <w:r w:rsidR="00D93942" w:rsidRPr="00401A27">
        <w:rPr>
          <w:rFonts w:cs="Times New Roman"/>
          <w:i/>
          <w:iCs/>
        </w:rPr>
        <w:t xml:space="preserve"> Quality? </w:t>
      </w:r>
      <w:r w:rsidRPr="00401A27">
        <w:rPr>
          <w:rFonts w:cs="Times New Roman"/>
          <w:i/>
          <w:iCs/>
        </w:rPr>
        <w:t>Exhibiting Canadian Jewish History</w:t>
      </w:r>
    </w:p>
    <w:p w14:paraId="001A6FC2" w14:textId="4CCFA365" w:rsidR="00C23EBC" w:rsidRPr="005A7961" w:rsidRDefault="00DE31F4">
      <w:pPr>
        <w:widowControl w:val="0"/>
        <w:autoSpaceDE w:val="0"/>
        <w:autoSpaceDN w:val="0"/>
        <w:adjustRightInd w:val="0"/>
        <w:spacing w:before="110"/>
        <w:ind w:left="720" w:hanging="720"/>
        <w:rPr>
          <w:rFonts w:cs="Times New Roman"/>
          <w:iCs/>
        </w:rPr>
      </w:pPr>
      <w:r>
        <w:rPr>
          <w:rFonts w:cs="Times New Roman"/>
          <w:iCs/>
        </w:rPr>
        <w:t xml:space="preserve">Menkis, Richard, ed. and intros. </w:t>
      </w:r>
      <w:r w:rsidR="0018399F">
        <w:rPr>
          <w:rFonts w:cs="Times New Roman"/>
          <w:iCs/>
        </w:rPr>
        <w:t xml:space="preserve"> Gerald Tulchinsky. </w:t>
      </w:r>
      <w:r w:rsidR="005A7961">
        <w:rPr>
          <w:rFonts w:cs="Times New Roman"/>
          <w:i/>
          <w:iCs/>
        </w:rPr>
        <w:t>Essays, both Academic and Public, on Canada and its Jews.</w:t>
      </w:r>
    </w:p>
    <w:sectPr w:rsidR="00C23EBC" w:rsidRPr="005A7961">
      <w:headerReference w:type="even" r:id="rId10"/>
      <w:headerReference w:type="default" r:id="rId11"/>
      <w:footerReference w:type="even" r:id="rId12"/>
      <w:pgSz w:w="11906" w:h="16838"/>
      <w:pgMar w:top="576" w:right="432" w:bottom="1440" w:left="43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1C62" w14:textId="77777777" w:rsidR="00F82FB5" w:rsidRDefault="00F82FB5">
      <w:r>
        <w:separator/>
      </w:r>
    </w:p>
  </w:endnote>
  <w:endnote w:type="continuationSeparator" w:id="0">
    <w:p w14:paraId="5809CC54" w14:textId="77777777" w:rsidR="00F82FB5" w:rsidRDefault="00F8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ingkai SC Light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D08E" w14:textId="77777777" w:rsidR="008E6481" w:rsidRDefault="008E6481">
    <w:pPr>
      <w:widowControl w:val="0"/>
      <w:autoSpaceDE w:val="0"/>
      <w:autoSpaceDN w:val="0"/>
      <w:adjustRightInd w:val="0"/>
      <w:ind w:right="360" w:firstLine="360"/>
      <w:jc w:val="right"/>
    </w:pPr>
    <w:r>
      <w:rPr>
        <w:color w:val="000000"/>
        <w:sz w:val="16"/>
        <w:szCs w:val="16"/>
      </w:rPr>
      <w:t xml:space="preserve">Curriculum Vitae for Richard Menkis -- Page </w:t>
    </w:r>
    <w:r>
      <w:rPr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7CD67" w14:textId="77777777" w:rsidR="00F82FB5" w:rsidRDefault="00F82FB5">
      <w:r>
        <w:separator/>
      </w:r>
    </w:p>
  </w:footnote>
  <w:footnote w:type="continuationSeparator" w:id="0">
    <w:p w14:paraId="0509032A" w14:textId="77777777" w:rsidR="00F82FB5" w:rsidRDefault="00F8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03BB" w14:textId="77777777" w:rsidR="008E6481" w:rsidRDefault="008E6481">
    <w:pPr>
      <w:pStyle w:val="Footer"/>
      <w:framePr w:wrap="auto" w:vAnchor="text" w:hAnchor="margin" w:xAlign="outside" w:y="1"/>
      <w:rPr>
        <w:rStyle w:val="PageNumber"/>
      </w:rPr>
    </w:pPr>
  </w:p>
  <w:p w14:paraId="7E01FF89" w14:textId="77777777" w:rsidR="008E6481" w:rsidRDefault="008E6481">
    <w:pPr>
      <w:widowControl w:val="0"/>
      <w:autoSpaceDE w:val="0"/>
      <w:autoSpaceDN w:val="0"/>
      <w:adjustRightInd w:val="0"/>
      <w:ind w:right="360" w:firstLine="360"/>
      <w:jc w:val="right"/>
    </w:pPr>
    <w:r>
      <w:rPr>
        <w:color w:val="000000"/>
        <w:sz w:val="16"/>
        <w:szCs w:val="16"/>
      </w:rPr>
      <w:t xml:space="preserve">Curriculum Vitae for Richard Menkis -- Page </w:t>
    </w:r>
    <w:r>
      <w:rPr>
        <w:color w:val="000000"/>
        <w:sz w:val="16"/>
        <w:szCs w:val="16"/>
      </w:rPr>
      <w:pgNum/>
    </w:r>
  </w:p>
  <w:p w14:paraId="2DB52C79" w14:textId="77777777" w:rsidR="008E6481" w:rsidRDefault="008E6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4511" w14:textId="77777777" w:rsidR="008E6481" w:rsidRDefault="008E6481">
    <w:pPr>
      <w:pStyle w:val="Footer"/>
      <w:framePr w:wrap="auto" w:vAnchor="text" w:hAnchor="margin" w:xAlign="outside" w:y="1"/>
      <w:rPr>
        <w:rStyle w:val="PageNumber"/>
      </w:rPr>
    </w:pPr>
  </w:p>
  <w:p w14:paraId="0BC1486A" w14:textId="77777777" w:rsidR="008E6481" w:rsidRDefault="008E6481">
    <w:pPr>
      <w:widowControl w:val="0"/>
      <w:autoSpaceDE w:val="0"/>
      <w:autoSpaceDN w:val="0"/>
      <w:adjustRightInd w:val="0"/>
      <w:ind w:right="360" w:firstLine="360"/>
      <w:jc w:val="right"/>
    </w:pPr>
    <w:r>
      <w:rPr>
        <w:color w:val="000000"/>
        <w:sz w:val="16"/>
        <w:szCs w:val="16"/>
      </w:rPr>
      <w:t xml:space="preserve">Curriculum Vitae for Richard Menkis -- Page </w:t>
    </w:r>
    <w:r>
      <w:rPr>
        <w:color w:val="000000"/>
        <w:sz w:val="16"/>
        <w:szCs w:val="16"/>
      </w:rPr>
      <w:pgNum/>
    </w:r>
  </w:p>
  <w:p w14:paraId="1103B692" w14:textId="77777777" w:rsidR="008E6481" w:rsidRDefault="008E6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9D2"/>
    <w:rsid w:val="00000426"/>
    <w:rsid w:val="00003D3A"/>
    <w:rsid w:val="00004F1C"/>
    <w:rsid w:val="000057F4"/>
    <w:rsid w:val="0001636F"/>
    <w:rsid w:val="00050A3A"/>
    <w:rsid w:val="00050E55"/>
    <w:rsid w:val="00052E01"/>
    <w:rsid w:val="000610B6"/>
    <w:rsid w:val="00063F4C"/>
    <w:rsid w:val="00066DC4"/>
    <w:rsid w:val="00095D17"/>
    <w:rsid w:val="000979DB"/>
    <w:rsid w:val="000A6229"/>
    <w:rsid w:val="000A62CE"/>
    <w:rsid w:val="000A7CA4"/>
    <w:rsid w:val="000B54D3"/>
    <w:rsid w:val="000B5562"/>
    <w:rsid w:val="000C6345"/>
    <w:rsid w:val="000D6C83"/>
    <w:rsid w:val="000E1971"/>
    <w:rsid w:val="001039D2"/>
    <w:rsid w:val="001148EE"/>
    <w:rsid w:val="0011750A"/>
    <w:rsid w:val="00124FFF"/>
    <w:rsid w:val="001425D5"/>
    <w:rsid w:val="00153285"/>
    <w:rsid w:val="001709BF"/>
    <w:rsid w:val="00172E29"/>
    <w:rsid w:val="0018399F"/>
    <w:rsid w:val="00186A8F"/>
    <w:rsid w:val="001917A5"/>
    <w:rsid w:val="0019227F"/>
    <w:rsid w:val="00192B8E"/>
    <w:rsid w:val="00196452"/>
    <w:rsid w:val="00197512"/>
    <w:rsid w:val="001A31D5"/>
    <w:rsid w:val="001B47E8"/>
    <w:rsid w:val="001E3B5C"/>
    <w:rsid w:val="00200237"/>
    <w:rsid w:val="00201DBE"/>
    <w:rsid w:val="00206551"/>
    <w:rsid w:val="00222EED"/>
    <w:rsid w:val="00227E6F"/>
    <w:rsid w:val="00233B1A"/>
    <w:rsid w:val="00233D0F"/>
    <w:rsid w:val="0023528D"/>
    <w:rsid w:val="00235FBA"/>
    <w:rsid w:val="002419EE"/>
    <w:rsid w:val="00263529"/>
    <w:rsid w:val="00267DDF"/>
    <w:rsid w:val="00270D31"/>
    <w:rsid w:val="002767FB"/>
    <w:rsid w:val="0027691B"/>
    <w:rsid w:val="0028049A"/>
    <w:rsid w:val="00286BD5"/>
    <w:rsid w:val="0029123D"/>
    <w:rsid w:val="00293D89"/>
    <w:rsid w:val="002B04DC"/>
    <w:rsid w:val="002B1DAB"/>
    <w:rsid w:val="002D50D2"/>
    <w:rsid w:val="002D5A81"/>
    <w:rsid w:val="002D720B"/>
    <w:rsid w:val="002E0F56"/>
    <w:rsid w:val="002F121C"/>
    <w:rsid w:val="00300811"/>
    <w:rsid w:val="00304358"/>
    <w:rsid w:val="003113C5"/>
    <w:rsid w:val="00316A02"/>
    <w:rsid w:val="00317826"/>
    <w:rsid w:val="00320471"/>
    <w:rsid w:val="003212EA"/>
    <w:rsid w:val="003321D3"/>
    <w:rsid w:val="00335210"/>
    <w:rsid w:val="0035785E"/>
    <w:rsid w:val="00361C34"/>
    <w:rsid w:val="0036630C"/>
    <w:rsid w:val="00371C7A"/>
    <w:rsid w:val="00386CD5"/>
    <w:rsid w:val="00397435"/>
    <w:rsid w:val="00397BBE"/>
    <w:rsid w:val="003A2DB3"/>
    <w:rsid w:val="003A2DC3"/>
    <w:rsid w:val="003C4E85"/>
    <w:rsid w:val="003D4FC1"/>
    <w:rsid w:val="003D60DD"/>
    <w:rsid w:val="003E44B4"/>
    <w:rsid w:val="003F0D8B"/>
    <w:rsid w:val="003F2BA7"/>
    <w:rsid w:val="003F72A5"/>
    <w:rsid w:val="00401A27"/>
    <w:rsid w:val="00402ABE"/>
    <w:rsid w:val="004032E3"/>
    <w:rsid w:val="0041661C"/>
    <w:rsid w:val="00443773"/>
    <w:rsid w:val="00444AD0"/>
    <w:rsid w:val="00451F21"/>
    <w:rsid w:val="00457FE5"/>
    <w:rsid w:val="004625E0"/>
    <w:rsid w:val="004863A1"/>
    <w:rsid w:val="00490FF5"/>
    <w:rsid w:val="00493BBE"/>
    <w:rsid w:val="004A3418"/>
    <w:rsid w:val="004A3CB9"/>
    <w:rsid w:val="004A616B"/>
    <w:rsid w:val="004B3238"/>
    <w:rsid w:val="004C35D6"/>
    <w:rsid w:val="004C57E4"/>
    <w:rsid w:val="004C6EE9"/>
    <w:rsid w:val="004D5F08"/>
    <w:rsid w:val="004E273F"/>
    <w:rsid w:val="004E3B88"/>
    <w:rsid w:val="004F256A"/>
    <w:rsid w:val="004F2B7B"/>
    <w:rsid w:val="004F63E3"/>
    <w:rsid w:val="004F74AC"/>
    <w:rsid w:val="00503111"/>
    <w:rsid w:val="00521222"/>
    <w:rsid w:val="005304F6"/>
    <w:rsid w:val="005377BA"/>
    <w:rsid w:val="00552EB0"/>
    <w:rsid w:val="0055565C"/>
    <w:rsid w:val="005662A6"/>
    <w:rsid w:val="00576F2A"/>
    <w:rsid w:val="00581CF6"/>
    <w:rsid w:val="00587ED8"/>
    <w:rsid w:val="00594A93"/>
    <w:rsid w:val="00596D0D"/>
    <w:rsid w:val="00597AED"/>
    <w:rsid w:val="005A34B5"/>
    <w:rsid w:val="005A7961"/>
    <w:rsid w:val="005B0306"/>
    <w:rsid w:val="005B6DF2"/>
    <w:rsid w:val="005C0060"/>
    <w:rsid w:val="005C1BD5"/>
    <w:rsid w:val="005D14F7"/>
    <w:rsid w:val="005F4F36"/>
    <w:rsid w:val="00606C42"/>
    <w:rsid w:val="006104C6"/>
    <w:rsid w:val="0061589E"/>
    <w:rsid w:val="006219E1"/>
    <w:rsid w:val="006248BA"/>
    <w:rsid w:val="00625138"/>
    <w:rsid w:val="00625A09"/>
    <w:rsid w:val="00630CA5"/>
    <w:rsid w:val="00636BB6"/>
    <w:rsid w:val="0065117D"/>
    <w:rsid w:val="00651850"/>
    <w:rsid w:val="006621EC"/>
    <w:rsid w:val="006630DB"/>
    <w:rsid w:val="00666243"/>
    <w:rsid w:val="00675FB0"/>
    <w:rsid w:val="006762E3"/>
    <w:rsid w:val="00684AF1"/>
    <w:rsid w:val="006855B7"/>
    <w:rsid w:val="00694EAB"/>
    <w:rsid w:val="006A104B"/>
    <w:rsid w:val="006A21A7"/>
    <w:rsid w:val="006B2092"/>
    <w:rsid w:val="006C2F85"/>
    <w:rsid w:val="006C45D6"/>
    <w:rsid w:val="006C4B3A"/>
    <w:rsid w:val="006D4A5D"/>
    <w:rsid w:val="006F545D"/>
    <w:rsid w:val="006F5772"/>
    <w:rsid w:val="00712F88"/>
    <w:rsid w:val="00723350"/>
    <w:rsid w:val="00726CB9"/>
    <w:rsid w:val="00732FB2"/>
    <w:rsid w:val="007354B3"/>
    <w:rsid w:val="00745FC7"/>
    <w:rsid w:val="007500FF"/>
    <w:rsid w:val="007522FA"/>
    <w:rsid w:val="0079088C"/>
    <w:rsid w:val="00797525"/>
    <w:rsid w:val="00797BC9"/>
    <w:rsid w:val="007A7CF3"/>
    <w:rsid w:val="007B1623"/>
    <w:rsid w:val="007B25E0"/>
    <w:rsid w:val="007B44CC"/>
    <w:rsid w:val="007B6A81"/>
    <w:rsid w:val="007C1AC8"/>
    <w:rsid w:val="007C3F0A"/>
    <w:rsid w:val="007D0573"/>
    <w:rsid w:val="007E3D6C"/>
    <w:rsid w:val="007F1658"/>
    <w:rsid w:val="007F61B9"/>
    <w:rsid w:val="007F74FA"/>
    <w:rsid w:val="00800941"/>
    <w:rsid w:val="0080235D"/>
    <w:rsid w:val="00803B10"/>
    <w:rsid w:val="00812C42"/>
    <w:rsid w:val="008371F9"/>
    <w:rsid w:val="008435AA"/>
    <w:rsid w:val="00843E33"/>
    <w:rsid w:val="0085513A"/>
    <w:rsid w:val="0088673E"/>
    <w:rsid w:val="00894617"/>
    <w:rsid w:val="008A479D"/>
    <w:rsid w:val="008B6D81"/>
    <w:rsid w:val="008D6957"/>
    <w:rsid w:val="008D6D50"/>
    <w:rsid w:val="008E5790"/>
    <w:rsid w:val="008E6481"/>
    <w:rsid w:val="008F26F5"/>
    <w:rsid w:val="008F5F34"/>
    <w:rsid w:val="00900969"/>
    <w:rsid w:val="009051AF"/>
    <w:rsid w:val="00912BA9"/>
    <w:rsid w:val="00917155"/>
    <w:rsid w:val="00925FD6"/>
    <w:rsid w:val="00927F83"/>
    <w:rsid w:val="00935BA5"/>
    <w:rsid w:val="00941470"/>
    <w:rsid w:val="009502DC"/>
    <w:rsid w:val="00964D0A"/>
    <w:rsid w:val="009755CC"/>
    <w:rsid w:val="0098200C"/>
    <w:rsid w:val="009A0786"/>
    <w:rsid w:val="009A1738"/>
    <w:rsid w:val="009A173B"/>
    <w:rsid w:val="009A20D6"/>
    <w:rsid w:val="009A6A2F"/>
    <w:rsid w:val="009B1499"/>
    <w:rsid w:val="009B217A"/>
    <w:rsid w:val="009B4001"/>
    <w:rsid w:val="009C04DA"/>
    <w:rsid w:val="009C2F62"/>
    <w:rsid w:val="009C78F4"/>
    <w:rsid w:val="009D156C"/>
    <w:rsid w:val="009D20C4"/>
    <w:rsid w:val="009D731D"/>
    <w:rsid w:val="009E0A30"/>
    <w:rsid w:val="009E2BE8"/>
    <w:rsid w:val="009F2FAE"/>
    <w:rsid w:val="00A10A83"/>
    <w:rsid w:val="00A1190D"/>
    <w:rsid w:val="00A25358"/>
    <w:rsid w:val="00A31CB2"/>
    <w:rsid w:val="00A32981"/>
    <w:rsid w:val="00A32B60"/>
    <w:rsid w:val="00A476EB"/>
    <w:rsid w:val="00A51081"/>
    <w:rsid w:val="00A51B9B"/>
    <w:rsid w:val="00A56225"/>
    <w:rsid w:val="00A61E2A"/>
    <w:rsid w:val="00A61EBF"/>
    <w:rsid w:val="00A65BF6"/>
    <w:rsid w:val="00A74790"/>
    <w:rsid w:val="00A77533"/>
    <w:rsid w:val="00A865DD"/>
    <w:rsid w:val="00A92BC9"/>
    <w:rsid w:val="00AA1AB5"/>
    <w:rsid w:val="00AA1C9C"/>
    <w:rsid w:val="00AA6CB8"/>
    <w:rsid w:val="00AB1832"/>
    <w:rsid w:val="00AB186E"/>
    <w:rsid w:val="00AB4817"/>
    <w:rsid w:val="00AC3BE0"/>
    <w:rsid w:val="00AC42AF"/>
    <w:rsid w:val="00AD2A75"/>
    <w:rsid w:val="00AE05A3"/>
    <w:rsid w:val="00AE2649"/>
    <w:rsid w:val="00AE4F1E"/>
    <w:rsid w:val="00AE6E8A"/>
    <w:rsid w:val="00AF3B57"/>
    <w:rsid w:val="00AF4B08"/>
    <w:rsid w:val="00B031E8"/>
    <w:rsid w:val="00B04121"/>
    <w:rsid w:val="00B117BD"/>
    <w:rsid w:val="00B14BDB"/>
    <w:rsid w:val="00B21272"/>
    <w:rsid w:val="00B262CA"/>
    <w:rsid w:val="00B27008"/>
    <w:rsid w:val="00B42F3E"/>
    <w:rsid w:val="00B539B1"/>
    <w:rsid w:val="00B54F10"/>
    <w:rsid w:val="00B57A90"/>
    <w:rsid w:val="00B76493"/>
    <w:rsid w:val="00B77724"/>
    <w:rsid w:val="00B77C0D"/>
    <w:rsid w:val="00B97DEC"/>
    <w:rsid w:val="00BB33BB"/>
    <w:rsid w:val="00BC4109"/>
    <w:rsid w:val="00BC50C0"/>
    <w:rsid w:val="00BC6735"/>
    <w:rsid w:val="00BC6749"/>
    <w:rsid w:val="00BC7CC8"/>
    <w:rsid w:val="00BD0DB5"/>
    <w:rsid w:val="00BD7FBE"/>
    <w:rsid w:val="00C06911"/>
    <w:rsid w:val="00C117E8"/>
    <w:rsid w:val="00C1211D"/>
    <w:rsid w:val="00C2123E"/>
    <w:rsid w:val="00C23EBC"/>
    <w:rsid w:val="00C250D5"/>
    <w:rsid w:val="00C40BDF"/>
    <w:rsid w:val="00C42549"/>
    <w:rsid w:val="00C46E92"/>
    <w:rsid w:val="00C527FF"/>
    <w:rsid w:val="00C8254C"/>
    <w:rsid w:val="00CA5453"/>
    <w:rsid w:val="00CB55C6"/>
    <w:rsid w:val="00CB7756"/>
    <w:rsid w:val="00CC23F9"/>
    <w:rsid w:val="00CC26B8"/>
    <w:rsid w:val="00CD35AC"/>
    <w:rsid w:val="00CD6C32"/>
    <w:rsid w:val="00CE17FB"/>
    <w:rsid w:val="00CE37D1"/>
    <w:rsid w:val="00CE53BC"/>
    <w:rsid w:val="00CF757B"/>
    <w:rsid w:val="00D03E26"/>
    <w:rsid w:val="00D14BAB"/>
    <w:rsid w:val="00D15F44"/>
    <w:rsid w:val="00D16929"/>
    <w:rsid w:val="00D217D9"/>
    <w:rsid w:val="00D2240D"/>
    <w:rsid w:val="00D26ADB"/>
    <w:rsid w:val="00D37C31"/>
    <w:rsid w:val="00D41B61"/>
    <w:rsid w:val="00D453C2"/>
    <w:rsid w:val="00D45A62"/>
    <w:rsid w:val="00D46779"/>
    <w:rsid w:val="00D678C9"/>
    <w:rsid w:val="00D75323"/>
    <w:rsid w:val="00D83ED0"/>
    <w:rsid w:val="00D83FF7"/>
    <w:rsid w:val="00D90AF0"/>
    <w:rsid w:val="00D93942"/>
    <w:rsid w:val="00D95E42"/>
    <w:rsid w:val="00DA4665"/>
    <w:rsid w:val="00DB1993"/>
    <w:rsid w:val="00DB2A90"/>
    <w:rsid w:val="00DC008A"/>
    <w:rsid w:val="00DC2FE0"/>
    <w:rsid w:val="00DC64EB"/>
    <w:rsid w:val="00DE31F4"/>
    <w:rsid w:val="00DF4A2A"/>
    <w:rsid w:val="00E053F2"/>
    <w:rsid w:val="00E145FB"/>
    <w:rsid w:val="00E17F47"/>
    <w:rsid w:val="00E27191"/>
    <w:rsid w:val="00E35D34"/>
    <w:rsid w:val="00E36ED9"/>
    <w:rsid w:val="00E4062A"/>
    <w:rsid w:val="00E435B8"/>
    <w:rsid w:val="00E466E0"/>
    <w:rsid w:val="00E70381"/>
    <w:rsid w:val="00E70741"/>
    <w:rsid w:val="00E72B1F"/>
    <w:rsid w:val="00E93167"/>
    <w:rsid w:val="00EB036E"/>
    <w:rsid w:val="00EB572A"/>
    <w:rsid w:val="00EB6D84"/>
    <w:rsid w:val="00EC298F"/>
    <w:rsid w:val="00ED2B73"/>
    <w:rsid w:val="00ED5845"/>
    <w:rsid w:val="00ED7385"/>
    <w:rsid w:val="00EE1EBD"/>
    <w:rsid w:val="00EE67F2"/>
    <w:rsid w:val="00EF0D18"/>
    <w:rsid w:val="00EF4491"/>
    <w:rsid w:val="00F01D35"/>
    <w:rsid w:val="00F37470"/>
    <w:rsid w:val="00F62B48"/>
    <w:rsid w:val="00F81B6F"/>
    <w:rsid w:val="00F82470"/>
    <w:rsid w:val="00F8260F"/>
    <w:rsid w:val="00F82FB5"/>
    <w:rsid w:val="00F93F76"/>
    <w:rsid w:val="00FA0D23"/>
    <w:rsid w:val="00FA210A"/>
    <w:rsid w:val="00FA7DE1"/>
    <w:rsid w:val="00FB07E5"/>
    <w:rsid w:val="00FB5817"/>
    <w:rsid w:val="00FB785A"/>
    <w:rsid w:val="00FC696B"/>
    <w:rsid w:val="00FD1108"/>
    <w:rsid w:val="00FD3D80"/>
    <w:rsid w:val="00FD66C4"/>
    <w:rsid w:val="00FD670B"/>
    <w:rsid w:val="00FE4DED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97075"/>
  <w14:defaultImageDpi w14:val="0"/>
  <w15:docId w15:val="{56DBDA29-918C-4E4F-8353-F8734E1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spacing w:before="110"/>
      <w:ind w:left="720" w:hanging="720"/>
      <w:outlineLvl w:val="0"/>
    </w:pPr>
    <w:rPr>
      <w:b/>
      <w:bCs/>
      <w:i/>
      <w:i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adjustRightInd w:val="0"/>
      <w:spacing w:before="110"/>
      <w:ind w:left="720" w:hanging="720"/>
      <w:outlineLvl w:val="1"/>
    </w:pPr>
    <w:rPr>
      <w:b/>
      <w:bCs/>
      <w:i/>
      <w:i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autoSpaceDE w:val="0"/>
      <w:autoSpaceDN w:val="0"/>
      <w:adjustRightInd w:val="0"/>
      <w:spacing w:before="198"/>
      <w:outlineLvl w:val="2"/>
    </w:pPr>
    <w:rPr>
      <w:b/>
      <w:bCs/>
      <w:i/>
      <w:iCs/>
      <w:color w:val="000000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spacing w:before="198"/>
      <w:outlineLvl w:val="3"/>
    </w:pPr>
    <w:rPr>
      <w:b/>
      <w:bCs/>
      <w:color w:val="000000"/>
      <w:u w:val="single" w:color="0000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autoSpaceDE w:val="0"/>
      <w:autoSpaceDN w:val="0"/>
      <w:adjustRightInd w:val="0"/>
      <w:outlineLvl w:val="4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autoSpaceDE w:val="0"/>
      <w:autoSpaceDN w:val="0"/>
      <w:adjustRightInd w:val="0"/>
      <w:spacing w:before="110"/>
      <w:jc w:val="both"/>
      <w:outlineLvl w:val="5"/>
    </w:pPr>
    <w:rPr>
      <w:b/>
      <w:bCs/>
      <w:i/>
      <w:iCs/>
      <w:color w:val="000000"/>
      <w:u w:val="single" w:color="00000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autoSpaceDE w:val="0"/>
      <w:autoSpaceDN w:val="0"/>
      <w:adjustRightInd w:val="0"/>
      <w:spacing w:before="110"/>
      <w:outlineLvl w:val="6"/>
    </w:pPr>
    <w:rPr>
      <w:b/>
      <w:bCs/>
      <w:i/>
      <w:iCs/>
      <w:color w:val="000000"/>
      <w:u w:color="00000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 w:val="0"/>
      <w:autoSpaceDE w:val="0"/>
      <w:autoSpaceDN w:val="0"/>
      <w:adjustRightInd w:val="0"/>
      <w:spacing w:before="110"/>
      <w:jc w:val="both"/>
      <w:outlineLvl w:val="7"/>
    </w:pPr>
    <w:rPr>
      <w:b/>
      <w:bCs/>
      <w:i/>
      <w:iCs/>
      <w:color w:val="000000"/>
      <w:u w:color="00000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 w:val="0"/>
      <w:autoSpaceDE w:val="0"/>
      <w:autoSpaceDN w:val="0"/>
      <w:adjustRightInd w:val="0"/>
      <w:spacing w:before="110"/>
      <w:ind w:left="720" w:hanging="720"/>
      <w:outlineLvl w:val="8"/>
    </w:pPr>
    <w:rPr>
      <w:b/>
      <w:bCs/>
      <w:i/>
      <w:i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bodyTxatext">
    <w:name w:val="bodyTxa text"/>
    <w:next w:val="Normal"/>
    <w:uiPriority w:val="99"/>
    <w:pPr>
      <w:tabs>
        <w:tab w:val="left" w:pos="1440"/>
        <w:tab w:val="left" w:pos="4320"/>
        <w:tab w:val="left" w:pos="5760"/>
      </w:tabs>
      <w:spacing w:before="40" w:after="40"/>
      <w:ind w:left="2880" w:hanging="2520"/>
    </w:pPr>
    <w:rPr>
      <w:rFonts w:ascii="Times" w:hAnsi="Times" w:cs="Times"/>
      <w:sz w:val="18"/>
      <w:szCs w:val="18"/>
    </w:rPr>
  </w:style>
  <w:style w:type="character" w:customStyle="1" w:styleId="bodyBdtext">
    <w:name w:val="bodyBd text"/>
    <w:uiPriority w:val="99"/>
    <w:rPr>
      <w:b/>
      <w:bCs/>
    </w:rPr>
  </w:style>
  <w:style w:type="character" w:customStyle="1" w:styleId="entrytext">
    <w:name w:val="entry text"/>
    <w:uiPriority w:val="99"/>
  </w:style>
  <w:style w:type="character" w:customStyle="1" w:styleId="italicEntrytext">
    <w:name w:val="italicEntry text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responds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a.org/encyclopedia/article/waddington-miriam-dwork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llections.ic.gc.ca/jhs/Pages/mai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F3BC7E3-90B0-2442-B18A-6C877A34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26</Pages>
  <Words>6705</Words>
  <Characters>38220</Characters>
  <Application>Microsoft Office Word</Application>
  <DocSecurity>0</DocSecurity>
  <Lines>318</Lines>
  <Paragraphs>89</Paragraphs>
  <ScaleCrop>false</ScaleCrop>
  <Company>UBC</Company>
  <LinksUpToDate>false</LinksUpToDate>
  <CharactersWithSpaces>44836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subject/>
  <dc:creator>Richard Menkis</dc:creator>
  <cp:keywords/>
  <dc:description/>
  <cp:lastModifiedBy>Microsoft Office User</cp:lastModifiedBy>
  <cp:revision>36</cp:revision>
  <cp:lastPrinted>2018-03-29T20:27:00Z</cp:lastPrinted>
  <dcterms:created xsi:type="dcterms:W3CDTF">2017-09-07T19:41:00Z</dcterms:created>
  <dcterms:modified xsi:type="dcterms:W3CDTF">2019-12-12T22:40:00Z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